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85435" w14:textId="77777777" w:rsidR="001A7950" w:rsidRPr="001E64E7" w:rsidRDefault="001A7950" w:rsidP="001A7950">
      <w:pPr>
        <w:rPr>
          <w:rFonts w:cs="Arial"/>
          <w:szCs w:val="20"/>
        </w:rPr>
      </w:pPr>
      <w:r w:rsidRPr="001E64E7">
        <w:rPr>
          <w:rStyle w:val="BodyTextChar1"/>
          <w:rFonts w:ascii="Arial" w:eastAsiaTheme="majorEastAsia" w:hAnsi="Arial" w:cs="Arial"/>
          <w:b/>
          <w:bCs/>
          <w:sz w:val="20"/>
          <w:szCs w:val="20"/>
        </w:rPr>
        <w:t xml:space="preserve">Phụ lục </w:t>
      </w:r>
      <w:r w:rsidRPr="001E64E7">
        <w:rPr>
          <w:rStyle w:val="BodyTextChar1"/>
          <w:rFonts w:ascii="Arial" w:eastAsiaTheme="majorEastAsia" w:hAnsi="Arial" w:cs="Arial"/>
          <w:b/>
          <w:bCs/>
          <w:sz w:val="20"/>
          <w:szCs w:val="20"/>
          <w:lang w:val="en-US"/>
        </w:rPr>
        <w:t>I</w:t>
      </w:r>
      <w:r w:rsidRPr="001E64E7">
        <w:rPr>
          <w:rStyle w:val="BodyTextChar1"/>
          <w:rFonts w:ascii="Arial" w:eastAsiaTheme="majorEastAsia" w:hAnsi="Arial" w:cs="Arial"/>
          <w:b/>
          <w:bCs/>
          <w:sz w:val="20"/>
          <w:szCs w:val="20"/>
        </w:rPr>
        <w:t>.9</w:t>
      </w:r>
    </w:p>
    <w:p w14:paraId="076371B7" w14:textId="77777777" w:rsidR="001A7950" w:rsidRPr="001E64E7" w:rsidRDefault="001A7950" w:rsidP="001A7950">
      <w:pPr>
        <w:rPr>
          <w:rStyle w:val="BodyTextChar1"/>
          <w:rFonts w:ascii="Arial" w:eastAsiaTheme="majorEastAsia" w:hAnsi="Arial" w:cs="Arial"/>
          <w:b/>
          <w:bCs/>
          <w:sz w:val="20"/>
          <w:szCs w:val="20"/>
          <w:lang w:val="en-US"/>
        </w:rPr>
      </w:pPr>
      <w:r w:rsidRPr="001E64E7">
        <w:rPr>
          <w:rStyle w:val="BodyTextChar1"/>
          <w:rFonts w:ascii="Arial" w:eastAsiaTheme="majorEastAsia" w:hAnsi="Arial" w:cs="Arial"/>
          <w:b/>
          <w:bCs/>
          <w:sz w:val="20"/>
          <w:szCs w:val="20"/>
        </w:rPr>
        <w:t xml:space="preserve">ĐÁNH GIÁ LIỀU BỨC XẠ TRONG </w:t>
      </w:r>
      <w:r w:rsidRPr="001E64E7">
        <w:rPr>
          <w:rStyle w:val="BodyTextChar1"/>
          <w:rFonts w:ascii="Arial" w:eastAsiaTheme="majorEastAsia" w:hAnsi="Arial" w:cs="Arial"/>
          <w:b/>
          <w:bCs/>
          <w:sz w:val="20"/>
          <w:szCs w:val="20"/>
          <w:lang w:val="en-US"/>
        </w:rPr>
        <w:t>SỰ CỐ</w:t>
      </w:r>
    </w:p>
    <w:p w14:paraId="0D0E21B8" w14:textId="77777777" w:rsidR="001A7950" w:rsidRPr="001E64E7" w:rsidRDefault="001A7950" w:rsidP="001A7950">
      <w:pPr>
        <w:rPr>
          <w:rFonts w:cs="Arial"/>
          <w:szCs w:val="20"/>
          <w:lang w:val="en-US"/>
        </w:rPr>
      </w:pPr>
    </w:p>
    <w:p w14:paraId="72305812" w14:textId="77777777" w:rsidR="001A7950" w:rsidRPr="001E64E7" w:rsidRDefault="001A7950" w:rsidP="001A7950">
      <w:pPr>
        <w:pStyle w:val="BodyText"/>
        <w:shd w:val="clear" w:color="auto" w:fill="auto"/>
        <w:tabs>
          <w:tab w:val="left" w:pos="35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43AFAEA3" w14:textId="77777777" w:rsidR="001A7950" w:rsidRPr="001E64E7" w:rsidRDefault="001A7950" w:rsidP="001A7950">
      <w:pPr>
        <w:pStyle w:val="Heading31"/>
        <w:keepNext/>
        <w:keepLines/>
        <w:shd w:val="clear" w:color="auto" w:fill="auto"/>
        <w:tabs>
          <w:tab w:val="left" w:pos="373"/>
        </w:tabs>
        <w:spacing w:after="120" w:line="240" w:lineRule="auto"/>
        <w:ind w:firstLine="720"/>
        <w:jc w:val="both"/>
        <w:rPr>
          <w:rFonts w:ascii="Arial" w:hAnsi="Arial" w:cs="Arial"/>
          <w:color w:val="000000"/>
          <w:sz w:val="20"/>
          <w:szCs w:val="20"/>
        </w:rPr>
      </w:pPr>
      <w:bookmarkStart w:id="0" w:name="bookmark62"/>
      <w:bookmarkStart w:id="1" w:name="bookmark63"/>
      <w:r w:rsidRPr="001E64E7">
        <w:rPr>
          <w:rStyle w:val="Heading30"/>
          <w:rFonts w:ascii="Arial" w:hAnsi="Arial" w:cs="Arial"/>
          <w:b/>
          <w:bCs/>
          <w:color w:val="000000"/>
          <w:sz w:val="20"/>
          <w:szCs w:val="20"/>
          <w:lang w:eastAsia="vi-VN"/>
        </w:rPr>
        <w:t>1. Mục đích</w:t>
      </w:r>
      <w:bookmarkEnd w:id="0"/>
      <w:bookmarkEnd w:id="1"/>
    </w:p>
    <w:p w14:paraId="45CB860C"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hướng dẫn việc đánh giá liều bức xạ đối với nhân viên tham gia ứng phó sự cố và người dân ngay sau khi sự cố bức xạ, hạt nhân đã được xử lý sơ bộ và hoạt động khắc phục sự cố đã được tiến hành.</w:t>
      </w:r>
    </w:p>
    <w:p w14:paraId="2BE2443D" w14:textId="77777777" w:rsidR="001A7950" w:rsidRPr="001E64E7" w:rsidRDefault="001A7950" w:rsidP="001A7950">
      <w:pPr>
        <w:pStyle w:val="Heading31"/>
        <w:keepNext/>
        <w:keepLines/>
        <w:shd w:val="clear" w:color="auto" w:fill="auto"/>
        <w:tabs>
          <w:tab w:val="left" w:pos="382"/>
        </w:tabs>
        <w:spacing w:after="120" w:line="240" w:lineRule="auto"/>
        <w:ind w:firstLine="720"/>
        <w:jc w:val="both"/>
        <w:rPr>
          <w:rFonts w:ascii="Arial" w:hAnsi="Arial" w:cs="Arial"/>
          <w:color w:val="000000"/>
          <w:sz w:val="20"/>
          <w:szCs w:val="20"/>
        </w:rPr>
      </w:pPr>
      <w:bookmarkStart w:id="2" w:name="bookmark64"/>
      <w:bookmarkStart w:id="3" w:name="bookmark65"/>
      <w:r w:rsidRPr="001E64E7">
        <w:rPr>
          <w:rStyle w:val="Heading30"/>
          <w:rFonts w:ascii="Arial" w:hAnsi="Arial" w:cs="Arial"/>
          <w:b/>
          <w:bCs/>
          <w:color w:val="000000"/>
          <w:sz w:val="20"/>
          <w:szCs w:val="20"/>
          <w:lang w:eastAsia="vi-VN"/>
        </w:rPr>
        <w:t>2. Phạm vi và đối tượng áp dụng</w:t>
      </w:r>
      <w:bookmarkEnd w:id="2"/>
      <w:bookmarkEnd w:id="3"/>
    </w:p>
    <w:p w14:paraId="2260B5BF"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lực lượng tham gia công tác ứng phó sự cố theo chức năng nhiệm vụ được giao hoặc theo điều động của Chỉ huy hiện trường.</w:t>
      </w:r>
    </w:p>
    <w:p w14:paraId="73293534" w14:textId="77777777" w:rsidR="001A7950" w:rsidRPr="001E64E7" w:rsidRDefault="001A7950" w:rsidP="001A7950">
      <w:pPr>
        <w:pStyle w:val="Heading31"/>
        <w:keepNext/>
        <w:keepLines/>
        <w:shd w:val="clear" w:color="auto" w:fill="auto"/>
        <w:tabs>
          <w:tab w:val="left" w:pos="397"/>
        </w:tabs>
        <w:spacing w:after="120" w:line="240" w:lineRule="auto"/>
        <w:ind w:firstLine="720"/>
        <w:jc w:val="both"/>
        <w:rPr>
          <w:rFonts w:ascii="Arial" w:hAnsi="Arial" w:cs="Arial"/>
          <w:color w:val="000000"/>
          <w:sz w:val="20"/>
          <w:szCs w:val="20"/>
        </w:rPr>
      </w:pPr>
      <w:bookmarkStart w:id="4" w:name="bookmark66"/>
      <w:bookmarkStart w:id="5" w:name="bookmark67"/>
      <w:r w:rsidRPr="001E64E7">
        <w:rPr>
          <w:rStyle w:val="Heading30"/>
          <w:rFonts w:ascii="Arial" w:hAnsi="Arial" w:cs="Arial"/>
          <w:b/>
          <w:bCs/>
          <w:color w:val="000000"/>
          <w:sz w:val="20"/>
          <w:szCs w:val="20"/>
          <w:lang w:eastAsia="vi-VN"/>
        </w:rPr>
        <w:t>3. Nội dung quy trình</w:t>
      </w:r>
      <w:bookmarkEnd w:id="4"/>
      <w:bookmarkEnd w:id="5"/>
    </w:p>
    <w:p w14:paraId="0EEAFD69"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xây dựng trên cơ sở tham khảo tài liệu IAEA-TECDOC-1162.</w:t>
      </w:r>
    </w:p>
    <w:p w14:paraId="68085FD0" w14:textId="77777777" w:rsidR="001A7950" w:rsidRPr="001E64E7" w:rsidRDefault="001A7950" w:rsidP="001A7950">
      <w:pPr>
        <w:pStyle w:val="BodyText"/>
        <w:shd w:val="clear" w:color="auto" w:fill="auto"/>
        <w:tabs>
          <w:tab w:val="left" w:pos="59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Quy trình đánh giá liều tổng</w:t>
      </w:r>
    </w:p>
    <w:p w14:paraId="24509105"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a) Sơ đồ</w:t>
      </w:r>
    </w:p>
    <w:p w14:paraId="41D83A38" w14:textId="6314E310" w:rsidR="001A7950" w:rsidRPr="001E64E7" w:rsidRDefault="001A7950" w:rsidP="001A7950">
      <w:pPr>
        <w:spacing w:after="120"/>
        <w:ind w:firstLine="720"/>
        <w:jc w:val="both"/>
        <w:rPr>
          <w:rFonts w:cs="Arial"/>
          <w:szCs w:val="20"/>
          <w:lang w:eastAsia="en-US"/>
        </w:rPr>
      </w:pPr>
      <w:r w:rsidRPr="001E64E7">
        <w:rPr>
          <w:rFonts w:cs="Arial"/>
          <w:noProof/>
          <w:szCs w:val="20"/>
          <w:lang w:eastAsia="en-US"/>
        </w:rPr>
        <w:drawing>
          <wp:inline distT="0" distB="0" distL="0" distR="0" wp14:anchorId="2B2C1B33" wp14:editId="50AEF5B4">
            <wp:extent cx="2331720" cy="2278380"/>
            <wp:effectExtent l="0" t="0" r="0" b="7620"/>
            <wp:docPr id="64549862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31720" cy="2278380"/>
                    </a:xfrm>
                    <a:prstGeom prst="rect">
                      <a:avLst/>
                    </a:prstGeom>
                    <a:noFill/>
                    <a:ln>
                      <a:noFill/>
                    </a:ln>
                  </pic:spPr>
                </pic:pic>
              </a:graphicData>
            </a:graphic>
          </wp:inline>
        </w:drawing>
      </w:r>
    </w:p>
    <w:p w14:paraId="1F3E422C" w14:textId="77777777" w:rsidR="001A7950" w:rsidRPr="001E64E7" w:rsidRDefault="001A7950" w:rsidP="001A7950">
      <w:pPr>
        <w:pStyle w:val="Heading31"/>
        <w:keepNext/>
        <w:keepLines/>
        <w:shd w:val="clear" w:color="auto" w:fill="auto"/>
        <w:spacing w:after="120" w:line="240" w:lineRule="auto"/>
        <w:ind w:firstLine="720"/>
        <w:jc w:val="both"/>
        <w:rPr>
          <w:rFonts w:ascii="Arial" w:hAnsi="Arial" w:cs="Arial"/>
          <w:color w:val="000000"/>
          <w:sz w:val="20"/>
          <w:szCs w:val="20"/>
        </w:rPr>
      </w:pPr>
      <w:bookmarkStart w:id="6" w:name="bookmark68"/>
      <w:bookmarkStart w:id="7" w:name="bookmark69"/>
      <w:r w:rsidRPr="001E64E7">
        <w:rPr>
          <w:rStyle w:val="Heading30"/>
          <w:rFonts w:ascii="Arial" w:hAnsi="Arial" w:cs="Arial"/>
          <w:b/>
          <w:bCs/>
          <w:color w:val="000000"/>
          <w:sz w:val="20"/>
          <w:szCs w:val="20"/>
          <w:lang w:eastAsia="vi-VN"/>
        </w:rPr>
        <w:t>b) Diễn giải</w:t>
      </w:r>
      <w:bookmarkEnd w:id="6"/>
      <w:bookmarkEnd w:id="7"/>
    </w:p>
    <w:p w14:paraId="327D64EE"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Đánh giá liều hiệu dụng được thực hiện theo công thức</w:t>
      </w:r>
    </w:p>
    <w:p w14:paraId="0F95DB3A" w14:textId="77777777" w:rsidR="001A7950" w:rsidRPr="001E64E7" w:rsidRDefault="001A7950" w:rsidP="001A7950">
      <w:pPr>
        <w:pStyle w:val="Bodytext40"/>
        <w:shd w:val="clear" w:color="auto" w:fill="auto"/>
        <w:spacing w:after="120"/>
        <w:ind w:left="0" w:firstLine="720"/>
        <w:jc w:val="both"/>
        <w:rPr>
          <w:color w:val="000000"/>
          <w:sz w:val="20"/>
          <w:szCs w:val="20"/>
        </w:rPr>
      </w:pPr>
      <w:r w:rsidRPr="001E64E7">
        <w:rPr>
          <w:rStyle w:val="Bodytext4"/>
          <w:smallCaps/>
          <w:color w:val="000000"/>
          <w:sz w:val="20"/>
          <w:szCs w:val="20"/>
          <w:lang w:eastAsia="vi-VN"/>
        </w:rPr>
        <w:t>E</w:t>
      </w:r>
      <w:r w:rsidRPr="001E64E7">
        <w:rPr>
          <w:rStyle w:val="Bodytext4"/>
          <w:smallCaps/>
          <w:color w:val="000000"/>
          <w:sz w:val="20"/>
          <w:szCs w:val="20"/>
          <w:vertAlign w:val="subscript"/>
          <w:lang w:eastAsia="vi-VN"/>
        </w:rPr>
        <w:t>t</w:t>
      </w:r>
      <w:r w:rsidRPr="001E64E7">
        <w:rPr>
          <w:rStyle w:val="Bodytext4"/>
          <w:color w:val="000000"/>
          <w:sz w:val="20"/>
          <w:szCs w:val="20"/>
          <w:lang w:eastAsia="vi-VN"/>
        </w:rPr>
        <w:t xml:space="preserve"> = E</w:t>
      </w:r>
      <w:r w:rsidRPr="001E64E7">
        <w:rPr>
          <w:rStyle w:val="Bodytext4"/>
          <w:color w:val="000000"/>
          <w:sz w:val="20"/>
          <w:szCs w:val="20"/>
          <w:vertAlign w:val="subscript"/>
          <w:lang w:eastAsia="vi-VN"/>
        </w:rPr>
        <w:t>ext</w:t>
      </w:r>
      <w:r w:rsidRPr="001E64E7">
        <w:rPr>
          <w:rStyle w:val="Bodytext4"/>
          <w:color w:val="000000"/>
          <w:sz w:val="20"/>
          <w:szCs w:val="20"/>
          <w:lang w:eastAsia="vi-VN"/>
        </w:rPr>
        <w:t xml:space="preserve"> + E</w:t>
      </w:r>
      <w:r w:rsidRPr="001E64E7">
        <w:rPr>
          <w:rStyle w:val="Bodytext4"/>
          <w:color w:val="000000"/>
          <w:sz w:val="20"/>
          <w:szCs w:val="20"/>
          <w:vertAlign w:val="subscript"/>
          <w:lang w:eastAsia="vi-VN"/>
        </w:rPr>
        <w:t>inh</w:t>
      </w:r>
      <w:r w:rsidRPr="001E64E7">
        <w:rPr>
          <w:rStyle w:val="Bodytext4"/>
          <w:color w:val="000000"/>
          <w:sz w:val="20"/>
          <w:szCs w:val="20"/>
          <w:lang w:eastAsia="vi-VN"/>
        </w:rPr>
        <w:t xml:space="preserve"> + E</w:t>
      </w:r>
      <w:r w:rsidRPr="001E64E7">
        <w:rPr>
          <w:rStyle w:val="Bodytext4"/>
          <w:color w:val="000000"/>
          <w:sz w:val="20"/>
          <w:szCs w:val="20"/>
          <w:vertAlign w:val="subscript"/>
          <w:lang w:eastAsia="vi-VN"/>
        </w:rPr>
        <w:t>ing</w:t>
      </w:r>
    </w:p>
    <w:p w14:paraId="0307EE9B"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Trong đó:</w:t>
      </w:r>
    </w:p>
    <w:p w14:paraId="62595C11"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smallCaps/>
          <w:color w:val="000000"/>
          <w:sz w:val="20"/>
          <w:szCs w:val="20"/>
          <w:lang w:eastAsia="vi-VN"/>
        </w:rPr>
        <w:t>E</w:t>
      </w:r>
      <w:r w:rsidRPr="001E64E7">
        <w:rPr>
          <w:rStyle w:val="BodyTextChar1"/>
          <w:rFonts w:ascii="Arial" w:hAnsi="Arial" w:cs="Arial"/>
          <w:smallCaps/>
          <w:color w:val="000000"/>
          <w:sz w:val="20"/>
          <w:szCs w:val="20"/>
          <w:vertAlign w:val="subscript"/>
          <w:lang w:eastAsia="vi-VN"/>
        </w:rPr>
        <w:t>t</w:t>
      </w:r>
      <w:r w:rsidRPr="001E64E7">
        <w:rPr>
          <w:rStyle w:val="BodyTextChar1"/>
          <w:rFonts w:ascii="Arial" w:hAnsi="Arial" w:cs="Arial"/>
          <w:color w:val="000000"/>
          <w:sz w:val="20"/>
          <w:szCs w:val="20"/>
          <w:lang w:eastAsia="vi-VN"/>
        </w:rPr>
        <w:t xml:space="preserve"> = Liều hiệu dụng tổng cộng</w:t>
      </w:r>
    </w:p>
    <w:p w14:paraId="192DD504"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E</w:t>
      </w:r>
      <w:r w:rsidRPr="001E64E7">
        <w:rPr>
          <w:rStyle w:val="BodyTextChar1"/>
          <w:rFonts w:ascii="Arial" w:hAnsi="Arial" w:cs="Arial"/>
          <w:color w:val="000000"/>
          <w:sz w:val="20"/>
          <w:szCs w:val="20"/>
          <w:vertAlign w:val="subscript"/>
          <w:lang w:eastAsia="vi-VN"/>
        </w:rPr>
        <w:t>ext</w:t>
      </w:r>
      <w:r w:rsidRPr="001E64E7">
        <w:rPr>
          <w:rStyle w:val="BodyTextChar1"/>
          <w:rFonts w:ascii="Arial" w:hAnsi="Arial" w:cs="Arial"/>
          <w:color w:val="000000"/>
          <w:sz w:val="20"/>
          <w:szCs w:val="20"/>
          <w:lang w:eastAsia="vi-VN"/>
        </w:rPr>
        <w:t xml:space="preserve"> = Liều hiệu dụng gây ra do chiếu ngoài</w:t>
      </w:r>
    </w:p>
    <w:p w14:paraId="0E51C6F5"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E</w:t>
      </w:r>
      <w:r w:rsidRPr="001E64E7">
        <w:rPr>
          <w:rStyle w:val="BodyTextChar1"/>
          <w:rFonts w:ascii="Arial" w:hAnsi="Arial" w:cs="Arial"/>
          <w:color w:val="000000"/>
          <w:sz w:val="20"/>
          <w:szCs w:val="20"/>
          <w:vertAlign w:val="subscript"/>
          <w:lang w:eastAsia="vi-VN"/>
        </w:rPr>
        <w:t>inh</w:t>
      </w:r>
      <w:r w:rsidRPr="001E64E7">
        <w:rPr>
          <w:rStyle w:val="BodyTextChar1"/>
          <w:rFonts w:ascii="Arial" w:hAnsi="Arial" w:cs="Arial"/>
          <w:color w:val="000000"/>
          <w:sz w:val="20"/>
          <w:szCs w:val="20"/>
          <w:lang w:eastAsia="vi-VN"/>
        </w:rPr>
        <w:t xml:space="preserve"> = Liều hiệu dụng gây ra do hít thở chất phóng xạ</w:t>
      </w:r>
    </w:p>
    <w:p w14:paraId="724A69EF"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E</w:t>
      </w:r>
      <w:r w:rsidRPr="001E64E7">
        <w:rPr>
          <w:rStyle w:val="BodyTextChar1"/>
          <w:rFonts w:ascii="Arial" w:hAnsi="Arial" w:cs="Arial"/>
          <w:color w:val="000000"/>
          <w:sz w:val="20"/>
          <w:szCs w:val="20"/>
          <w:vertAlign w:val="subscript"/>
          <w:lang w:eastAsia="vi-VN"/>
        </w:rPr>
        <w:t>ing</w:t>
      </w:r>
      <w:r w:rsidRPr="001E64E7">
        <w:rPr>
          <w:rStyle w:val="BodyTextChar1"/>
          <w:rFonts w:ascii="Arial" w:hAnsi="Arial" w:cs="Arial"/>
          <w:color w:val="000000"/>
          <w:sz w:val="20"/>
          <w:szCs w:val="20"/>
          <w:lang w:eastAsia="vi-VN"/>
        </w:rPr>
        <w:t xml:space="preserve"> = Liều hiệu dụng gây ra do hấp thụ (ăn uống) chất phóng xạ.</w:t>
      </w:r>
    </w:p>
    <w:p w14:paraId="2BCEFA39"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1. </w:t>
      </w:r>
      <w:r w:rsidRPr="001E64E7">
        <w:rPr>
          <w:rStyle w:val="BodyTextChar1"/>
          <w:rFonts w:ascii="Arial" w:hAnsi="Arial" w:cs="Arial"/>
          <w:color w:val="000000"/>
          <w:sz w:val="20"/>
          <w:szCs w:val="20"/>
          <w:lang w:eastAsia="vi-VN"/>
        </w:rPr>
        <w:t>Thu thập các thông tin đầu vào</w:t>
      </w:r>
    </w:p>
    <w:p w14:paraId="3E62350C"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Thông tin liên quan đến nguồn phóng xạ: Loại nguồn, hoạt độ, đặc tính.</w:t>
      </w:r>
    </w:p>
    <w:p w14:paraId="5899ED1E" w14:textId="77777777" w:rsidR="001A7950" w:rsidRPr="001E64E7" w:rsidRDefault="001A7950" w:rsidP="001A7950">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Thông tin liên quan đến loại sự cố: Tràn đổ, cháy nổ, mất nguồn </w:t>
      </w:r>
      <w:proofErr w:type="gramStart"/>
      <w:r w:rsidRPr="001E64E7">
        <w:rPr>
          <w:rStyle w:val="BodyTextChar1"/>
          <w:rFonts w:ascii="Arial" w:hAnsi="Arial" w:cs="Arial"/>
          <w:color w:val="000000"/>
          <w:sz w:val="20"/>
          <w:szCs w:val="20"/>
          <w:lang w:eastAsia="vi-VN"/>
        </w:rPr>
        <w:t>V.V..</w:t>
      </w:r>
      <w:proofErr w:type="gramEnd"/>
    </w:p>
    <w:p w14:paraId="242A76FC" w14:textId="77777777" w:rsidR="001A7950" w:rsidRPr="001E64E7" w:rsidRDefault="001A7950" w:rsidP="001A7950">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Thông tin về kết quả đo đạc: Suất liều, nhiễm bẩn bề mặt, quan trắc môi trường (không khí, nước, thức ăn) và liều kế cá nhân.</w:t>
      </w:r>
    </w:p>
    <w:p w14:paraId="0C236848" w14:textId="77777777" w:rsidR="001A7950" w:rsidRPr="001E64E7" w:rsidRDefault="001A7950" w:rsidP="001A7950">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thông tin về khí tượng.</w:t>
      </w:r>
    </w:p>
    <w:p w14:paraId="4564579D"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Thu thập các thông tin liên quan đến kết quả đo liều</w:t>
      </w:r>
    </w:p>
    <w:p w14:paraId="35820A7C" w14:textId="77777777" w:rsidR="001A7950" w:rsidRPr="001E64E7" w:rsidRDefault="001A7950" w:rsidP="001A7950">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Kết quả đo liều bằng liều kế điện tử.</w:t>
      </w:r>
    </w:p>
    <w:p w14:paraId="58D918D4" w14:textId="77777777" w:rsidR="001A7950" w:rsidRPr="001E64E7" w:rsidRDefault="001A7950" w:rsidP="001A7950">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Kết quả đo liều bằng liều kế cá nhân (TLD, OSLD).</w:t>
      </w:r>
    </w:p>
    <w:p w14:paraId="1B9A586E" w14:textId="77777777" w:rsidR="001A7950" w:rsidRPr="001E64E7" w:rsidRDefault="001A7950" w:rsidP="001A7950">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Kết quả quan trắc (đất, nước, không khí, lương thực thực phẩm).</w:t>
      </w:r>
    </w:p>
    <w:p w14:paraId="0B3F3E85" w14:textId="77777777" w:rsidR="001A7950" w:rsidRPr="001E64E7" w:rsidRDefault="001A7950" w:rsidP="001A7950">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Kết quả đo đánh giá nhiễm bẩn bề mặt phóng xạ.</w:t>
      </w:r>
    </w:p>
    <w:p w14:paraId="144E1D88"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*Đối với chất phóng xạ có khả năng phát tán trong không khí cần thu thập mẫu từ dịch mũi để phục vụ đánh giá hoạt độ chất phóng xạ đã được hấp thụ.</w:t>
      </w:r>
    </w:p>
    <w:p w14:paraId="13CF9A23"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**Đối với chất phóng xạ thâm nhập qua đường hấp thụ (ăn uống) cần lấy mẫu nước tiểu và mẫu phân.</w:t>
      </w:r>
    </w:p>
    <w:p w14:paraId="1E58FF3E" w14:textId="77777777" w:rsidR="001A7950" w:rsidRPr="001E64E7" w:rsidRDefault="001A7950" w:rsidP="001A7950">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Mục * và ** phục vụ cho đánh giá liều toàn thân và đánh giá liều tuyến giáp.</w:t>
      </w:r>
    </w:p>
    <w:p w14:paraId="5744AEC9" w14:textId="77777777" w:rsidR="001A7950" w:rsidRPr="001E64E7" w:rsidRDefault="001A7950" w:rsidP="001A7950">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Trong trường hợp vượt quá giới hạn liều, bộ phận y tế cần cung cấp mẫu máu cho việc phân tích hồng cầu, bạch cầu.</w:t>
      </w:r>
    </w:p>
    <w:p w14:paraId="00F236E1"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Xác định các loại chiếu xạ</w:t>
      </w:r>
    </w:p>
    <w:p w14:paraId="673011C1"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Xác định các loại chiếu xạ đối với các đối tượng đánh giá và sử dụng các quy trình tương ứng.</w:t>
      </w:r>
    </w:p>
    <w:p w14:paraId="3A2605E9"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Xác định liều hiệu dụng tổng cộng.</w:t>
      </w:r>
    </w:p>
    <w:p w14:paraId="5FBD970E" w14:textId="77777777" w:rsidR="001A7950" w:rsidRPr="001E64E7" w:rsidRDefault="001A7950" w:rsidP="001A7950">
      <w:pPr>
        <w:pStyle w:val="BodyText"/>
        <w:shd w:val="clear" w:color="auto" w:fill="auto"/>
        <w:tabs>
          <w:tab w:val="left" w:pos="59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3.2. Quy trình đánh giá liều từ nguồn điểm</w:t>
      </w:r>
    </w:p>
    <w:p w14:paraId="0758E502"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a) Sơ đồ</w:t>
      </w:r>
    </w:p>
    <w:p w14:paraId="785626EF" w14:textId="4DF5C1C4" w:rsidR="001A7950" w:rsidRPr="001E64E7" w:rsidRDefault="001A7950" w:rsidP="001A7950">
      <w:pPr>
        <w:spacing w:after="120"/>
        <w:ind w:firstLine="720"/>
        <w:jc w:val="both"/>
        <w:rPr>
          <w:rFonts w:cs="Arial"/>
          <w:szCs w:val="20"/>
          <w:lang w:eastAsia="en-US"/>
        </w:rPr>
      </w:pPr>
      <w:r w:rsidRPr="001E64E7">
        <w:rPr>
          <w:rFonts w:cs="Arial"/>
          <w:noProof/>
          <w:szCs w:val="20"/>
          <w:lang w:eastAsia="en-US"/>
        </w:rPr>
        <w:drawing>
          <wp:inline distT="0" distB="0" distL="0" distR="0" wp14:anchorId="561C36D0" wp14:editId="4045B9CD">
            <wp:extent cx="2331720" cy="2209800"/>
            <wp:effectExtent l="0" t="0" r="0" b="0"/>
            <wp:docPr id="12710841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31720" cy="2209800"/>
                    </a:xfrm>
                    <a:prstGeom prst="rect">
                      <a:avLst/>
                    </a:prstGeom>
                    <a:noFill/>
                    <a:ln>
                      <a:noFill/>
                    </a:ln>
                  </pic:spPr>
                </pic:pic>
              </a:graphicData>
            </a:graphic>
          </wp:inline>
        </w:drawing>
      </w:r>
    </w:p>
    <w:p w14:paraId="1C209B48" w14:textId="77777777" w:rsidR="001A7950" w:rsidRPr="001E64E7" w:rsidRDefault="001A7950" w:rsidP="001A7950">
      <w:pPr>
        <w:pStyle w:val="Heading31"/>
        <w:keepNext/>
        <w:keepLines/>
        <w:shd w:val="clear" w:color="auto" w:fill="auto"/>
        <w:spacing w:after="120" w:line="240" w:lineRule="auto"/>
        <w:ind w:firstLine="720"/>
        <w:jc w:val="both"/>
        <w:rPr>
          <w:rFonts w:ascii="Arial" w:hAnsi="Arial" w:cs="Arial"/>
          <w:color w:val="000000"/>
          <w:sz w:val="20"/>
          <w:szCs w:val="20"/>
        </w:rPr>
      </w:pPr>
      <w:bookmarkStart w:id="8" w:name="bookmark70"/>
      <w:bookmarkStart w:id="9" w:name="bookmark71"/>
      <w:r w:rsidRPr="001E64E7">
        <w:rPr>
          <w:rStyle w:val="Heading30"/>
          <w:rFonts w:ascii="Arial" w:hAnsi="Arial" w:cs="Arial"/>
          <w:b/>
          <w:bCs/>
          <w:color w:val="000000"/>
          <w:sz w:val="20"/>
          <w:szCs w:val="20"/>
          <w:lang w:eastAsia="vi-VN"/>
        </w:rPr>
        <w:t>b) Diễn giải</w:t>
      </w:r>
      <w:bookmarkEnd w:id="8"/>
      <w:bookmarkEnd w:id="9"/>
    </w:p>
    <w:p w14:paraId="29F1E7C2"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đánh giá liều hiệu dụng và suất liều từ nguồn điểm với hoạt độ nguồn biết trước hoặc đánh giá hoạt độ và khoảng cách tới nguồn điểm với suất liều ghi nhận được.</w:t>
      </w:r>
    </w:p>
    <w:p w14:paraId="4054C5B5"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Thu thập các thông tin đầu vào</w:t>
      </w:r>
    </w:p>
    <w:p w14:paraId="0F318E7E" w14:textId="77777777" w:rsidR="001A7950" w:rsidRPr="001E64E7" w:rsidRDefault="001A7950" w:rsidP="001A7950">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Hoạt độ phóng xạ của nguồn điểm.</w:t>
      </w:r>
    </w:p>
    <w:p w14:paraId="7B34342A" w14:textId="77777777" w:rsidR="001A7950" w:rsidRPr="001E64E7" w:rsidRDefault="001A7950" w:rsidP="001A7950">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Khoảng cách tới nguồn.</w:t>
      </w:r>
    </w:p>
    <w:p w14:paraId="1CC21889" w14:textId="77777777" w:rsidR="001A7950" w:rsidRPr="001E64E7" w:rsidRDefault="001A7950" w:rsidP="001A7950">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Thời gian chiếu xạ.</w:t>
      </w:r>
    </w:p>
    <w:p w14:paraId="5D33FB30"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Đánh giá các thông số</w:t>
      </w:r>
    </w:p>
    <w:p w14:paraId="2E383BDA"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i/>
          <w:iCs/>
          <w:color w:val="000000"/>
          <w:sz w:val="20"/>
          <w:szCs w:val="20"/>
          <w:lang w:eastAsia="vi-VN"/>
        </w:rPr>
        <w:t>Liều hiệu dụng tại một khoảng cách do nguồn điểm:</w:t>
      </w:r>
    </w:p>
    <w:p w14:paraId="3E5CE4C0" w14:textId="671EF213" w:rsidR="001A7950" w:rsidRPr="001E64E7" w:rsidRDefault="001A7950" w:rsidP="001A7950">
      <w:pPr>
        <w:pStyle w:val="BodyText"/>
        <w:shd w:val="clear" w:color="auto" w:fill="auto"/>
        <w:spacing w:after="120" w:line="240" w:lineRule="auto"/>
        <w:ind w:firstLine="720"/>
        <w:jc w:val="both"/>
        <w:rPr>
          <w:rFonts w:ascii="Arial" w:hAnsi="Arial" w:cs="Arial"/>
          <w:noProof/>
          <w:color w:val="000000"/>
          <w:sz w:val="20"/>
          <w:szCs w:val="20"/>
        </w:rPr>
      </w:pPr>
      <w:r w:rsidRPr="001E64E7">
        <w:rPr>
          <w:rFonts w:ascii="Arial" w:hAnsi="Arial" w:cs="Arial"/>
          <w:noProof/>
          <w:color w:val="000000"/>
          <w:sz w:val="20"/>
          <w:szCs w:val="20"/>
        </w:rPr>
        <w:drawing>
          <wp:inline distT="0" distB="0" distL="0" distR="0" wp14:anchorId="136FA7C0" wp14:editId="282D2631">
            <wp:extent cx="4945380" cy="960120"/>
            <wp:effectExtent l="0" t="0" r="7620" b="0"/>
            <wp:docPr id="179636700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45380" cy="960120"/>
                    </a:xfrm>
                    <a:prstGeom prst="rect">
                      <a:avLst/>
                    </a:prstGeom>
                    <a:noFill/>
                    <a:ln>
                      <a:noFill/>
                    </a:ln>
                  </pic:spPr>
                </pic:pic>
              </a:graphicData>
            </a:graphic>
          </wp:inline>
        </w:drawing>
      </w:r>
    </w:p>
    <w:p w14:paraId="0CC06954"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E</w:t>
      </w:r>
      <w:r w:rsidRPr="001E64E7">
        <w:rPr>
          <w:rStyle w:val="BodyTextChar1"/>
          <w:rFonts w:ascii="Arial" w:hAnsi="Arial" w:cs="Arial"/>
          <w:color w:val="000000"/>
          <w:sz w:val="20"/>
          <w:szCs w:val="20"/>
          <w:vertAlign w:val="subscript"/>
          <w:lang w:eastAsia="vi-VN"/>
        </w:rPr>
        <w:t>ext</w:t>
      </w:r>
      <w:r w:rsidRPr="001E64E7">
        <w:rPr>
          <w:rStyle w:val="BodyTextChar1"/>
          <w:rFonts w:ascii="Arial" w:hAnsi="Arial" w:cs="Arial"/>
          <w:color w:val="000000"/>
          <w:sz w:val="20"/>
          <w:szCs w:val="20"/>
          <w:lang w:eastAsia="vi-VN"/>
        </w:rPr>
        <w:t xml:space="preserve">: Liều hiệu dụng từ một nguồn điểm </w:t>
      </w:r>
      <w:r w:rsidRPr="001E64E7">
        <w:rPr>
          <w:rStyle w:val="BodyTextChar1"/>
          <w:rFonts w:ascii="Arial" w:hAnsi="Arial" w:cs="Arial"/>
          <w:color w:val="000000"/>
          <w:sz w:val="20"/>
          <w:szCs w:val="20"/>
        </w:rPr>
        <w:t>(mSv)</w:t>
      </w:r>
    </w:p>
    <w:p w14:paraId="4C956B3F"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A: Hoạt độ của nguồn (kBq)</w:t>
      </w:r>
    </w:p>
    <w:p w14:paraId="1B401E6A"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w:t>
      </w:r>
      <w:r w:rsidRPr="001E64E7">
        <w:rPr>
          <w:rStyle w:val="BodyTextChar1"/>
          <w:rFonts w:ascii="Arial" w:hAnsi="Arial" w:cs="Arial"/>
          <w:color w:val="000000"/>
          <w:sz w:val="20"/>
          <w:szCs w:val="20"/>
          <w:vertAlign w:val="subscript"/>
          <w:lang w:eastAsia="vi-VN"/>
        </w:rPr>
        <w:t>e</w:t>
      </w:r>
      <w:r w:rsidRPr="001E64E7">
        <w:rPr>
          <w:rStyle w:val="BodyTextChar1"/>
          <w:rFonts w:ascii="Arial" w:hAnsi="Arial" w:cs="Arial"/>
          <w:color w:val="000000"/>
          <w:sz w:val="20"/>
          <w:szCs w:val="20"/>
          <w:lang w:eastAsia="vi-VN"/>
        </w:rPr>
        <w:t>: Thời gian chiếu xạ (h)</w:t>
      </w:r>
    </w:p>
    <w:p w14:paraId="05DB89C6"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smallCaps/>
          <w:color w:val="000000"/>
          <w:sz w:val="20"/>
          <w:szCs w:val="20"/>
          <w:lang w:eastAsia="vi-VN"/>
        </w:rPr>
        <w:lastRenderedPageBreak/>
        <w:t>CF</w:t>
      </w:r>
      <w:r w:rsidRPr="001E64E7">
        <w:rPr>
          <w:rStyle w:val="BodyTextChar1"/>
          <w:rFonts w:ascii="Arial" w:hAnsi="Arial" w:cs="Arial"/>
          <w:smallCaps/>
          <w:color w:val="000000"/>
          <w:sz w:val="20"/>
          <w:szCs w:val="20"/>
          <w:vertAlign w:val="subscript"/>
          <w:lang w:eastAsia="vi-VN"/>
        </w:rPr>
        <w:t>6</w:t>
      </w:r>
      <w:r w:rsidRPr="001E64E7">
        <w:rPr>
          <w:rStyle w:val="BodyTextChar1"/>
          <w:rFonts w:ascii="Arial" w:hAnsi="Arial" w:cs="Arial"/>
          <w:smallCaps/>
          <w:color w:val="000000"/>
          <w:sz w:val="20"/>
          <w:szCs w:val="20"/>
          <w:lang w:eastAsia="vi-VN"/>
        </w:rPr>
        <w:t>:</w:t>
      </w:r>
      <w:r w:rsidRPr="001E64E7">
        <w:rPr>
          <w:rStyle w:val="BodyTextChar1"/>
          <w:rFonts w:ascii="Arial" w:hAnsi="Arial" w:cs="Arial"/>
          <w:color w:val="000000"/>
          <w:sz w:val="20"/>
          <w:szCs w:val="20"/>
          <w:lang w:eastAsia="vi-VN"/>
        </w:rPr>
        <w:t xml:space="preserve"> Hệ số chuyển đổi [(mSv/h)/(kBq)]</w:t>
      </w:r>
    </w:p>
    <w:p w14:paraId="52412C6C"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X: Khoảng cách tới nguồn điểm (m)</w:t>
      </w:r>
    </w:p>
    <w:p w14:paraId="29520D9E"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d</w:t>
      </w:r>
      <w:r w:rsidRPr="001E64E7">
        <w:rPr>
          <w:rStyle w:val="BodyTextChar1"/>
          <w:rFonts w:ascii="Arial" w:hAnsi="Arial" w:cs="Arial"/>
          <w:color w:val="000000"/>
          <w:sz w:val="20"/>
          <w:szCs w:val="20"/>
          <w:vertAlign w:val="subscript"/>
          <w:lang w:eastAsia="vi-VN"/>
        </w:rPr>
        <w:t>1/2</w:t>
      </w:r>
      <w:r w:rsidRPr="001E64E7">
        <w:rPr>
          <w:rStyle w:val="BodyTextChar1"/>
          <w:rFonts w:ascii="Arial" w:hAnsi="Arial" w:cs="Arial"/>
          <w:color w:val="000000"/>
          <w:sz w:val="20"/>
          <w:szCs w:val="20"/>
          <w:lang w:eastAsia="vi-VN"/>
        </w:rPr>
        <w:t xml:space="preserve"> Bề dày hấp thụ một nửa của vỏ nguồn </w:t>
      </w:r>
      <w:r w:rsidRPr="001E64E7">
        <w:rPr>
          <w:rStyle w:val="BodyTextChar1"/>
          <w:rFonts w:ascii="Arial" w:hAnsi="Arial" w:cs="Arial"/>
          <w:color w:val="000000"/>
          <w:sz w:val="20"/>
          <w:szCs w:val="20"/>
        </w:rPr>
        <w:t>(cm)</w:t>
      </w:r>
    </w:p>
    <w:p w14:paraId="4BE12CD5"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d: Bề dày lớp che chắn </w:t>
      </w:r>
      <w:r w:rsidRPr="001E64E7">
        <w:rPr>
          <w:rStyle w:val="BodyTextChar1"/>
          <w:rFonts w:ascii="Arial" w:hAnsi="Arial" w:cs="Arial"/>
          <w:color w:val="000000"/>
          <w:sz w:val="20"/>
          <w:szCs w:val="20"/>
        </w:rPr>
        <w:t>(cm)</w:t>
      </w:r>
    </w:p>
    <w:p w14:paraId="1881B755"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i/>
          <w:iCs/>
          <w:color w:val="000000"/>
          <w:sz w:val="20"/>
          <w:szCs w:val="20"/>
          <w:lang w:eastAsia="vi-VN"/>
        </w:rPr>
        <w:t>Suất liều tại một khoảng cách nhất định từ một nguồn điểm</w:t>
      </w:r>
    </w:p>
    <w:p w14:paraId="4362E416" w14:textId="532C23C0" w:rsidR="001A7950" w:rsidRPr="001E64E7" w:rsidRDefault="001A7950" w:rsidP="001A7950">
      <w:pPr>
        <w:pStyle w:val="BodyText"/>
        <w:shd w:val="clear" w:color="auto" w:fill="auto"/>
        <w:spacing w:after="120" w:line="240" w:lineRule="auto"/>
        <w:ind w:firstLine="720"/>
        <w:jc w:val="both"/>
        <w:rPr>
          <w:rFonts w:ascii="Arial" w:hAnsi="Arial" w:cs="Arial"/>
          <w:noProof/>
          <w:color w:val="000000"/>
          <w:sz w:val="20"/>
          <w:szCs w:val="20"/>
        </w:rPr>
      </w:pPr>
      <w:r w:rsidRPr="001E64E7">
        <w:rPr>
          <w:rFonts w:ascii="Arial" w:hAnsi="Arial" w:cs="Arial"/>
          <w:noProof/>
          <w:color w:val="000000"/>
          <w:sz w:val="20"/>
          <w:szCs w:val="20"/>
        </w:rPr>
        <w:drawing>
          <wp:inline distT="0" distB="0" distL="0" distR="0" wp14:anchorId="3D833097" wp14:editId="25A557F5">
            <wp:extent cx="4328160" cy="990600"/>
            <wp:effectExtent l="0" t="0" r="0" b="0"/>
            <wp:docPr id="17680672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28160" cy="990600"/>
                    </a:xfrm>
                    <a:prstGeom prst="rect">
                      <a:avLst/>
                    </a:prstGeom>
                    <a:noFill/>
                    <a:ln>
                      <a:noFill/>
                    </a:ln>
                  </pic:spPr>
                </pic:pic>
              </a:graphicData>
            </a:graphic>
          </wp:inline>
        </w:drawing>
      </w:r>
    </w:p>
    <w:p w14:paraId="43D50046"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Trong đó</w:t>
      </w:r>
    </w:p>
    <w:p w14:paraId="5D7866ED"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proofErr w:type="gramStart"/>
      <w:r w:rsidRPr="001E64E7">
        <w:rPr>
          <w:rStyle w:val="BodyTextChar1"/>
          <w:rFonts w:ascii="Arial" w:hAnsi="Arial" w:cs="Arial"/>
          <w:i/>
          <w:iCs/>
          <w:color w:val="000000"/>
          <w:sz w:val="20"/>
          <w:szCs w:val="20"/>
          <w:lang w:eastAsia="vi-VN"/>
        </w:rPr>
        <w:t>Ḋ</w:t>
      </w:r>
      <w:r w:rsidRPr="001E64E7">
        <w:rPr>
          <w:rStyle w:val="BodyTextChar1"/>
          <w:rFonts w:ascii="Arial" w:hAnsi="Arial" w:cs="Arial"/>
          <w:color w:val="000000"/>
          <w:sz w:val="20"/>
          <w:szCs w:val="20"/>
          <w:lang w:eastAsia="vi-VN"/>
        </w:rPr>
        <w:t xml:space="preserve"> :</w:t>
      </w:r>
      <w:proofErr w:type="gramEnd"/>
      <w:r w:rsidRPr="001E64E7">
        <w:rPr>
          <w:rStyle w:val="BodyTextChar1"/>
          <w:rFonts w:ascii="Arial" w:hAnsi="Arial" w:cs="Arial"/>
          <w:color w:val="000000"/>
          <w:sz w:val="20"/>
          <w:szCs w:val="20"/>
          <w:lang w:eastAsia="vi-VN"/>
        </w:rPr>
        <w:t xml:space="preserve"> Suất liều (mGy/h)</w:t>
      </w:r>
    </w:p>
    <w:p w14:paraId="6F1188B5"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rPr>
        <w:t>CF</w:t>
      </w:r>
      <w:r w:rsidRPr="001E64E7">
        <w:rPr>
          <w:rStyle w:val="BodyTextChar1"/>
          <w:rFonts w:ascii="Arial" w:hAnsi="Arial" w:cs="Arial"/>
          <w:color w:val="000000"/>
          <w:sz w:val="20"/>
          <w:szCs w:val="20"/>
          <w:vertAlign w:val="subscript"/>
        </w:rPr>
        <w:t>7</w:t>
      </w:r>
      <w:r w:rsidRPr="001E64E7">
        <w:rPr>
          <w:rStyle w:val="BodyTextChar1"/>
          <w:rFonts w:ascii="Arial" w:hAnsi="Arial" w:cs="Arial"/>
          <w:color w:val="000000"/>
          <w:sz w:val="20"/>
          <w:szCs w:val="20"/>
        </w:rPr>
        <w:t xml:space="preserve">: </w:t>
      </w:r>
      <w:r w:rsidRPr="001E64E7">
        <w:rPr>
          <w:rStyle w:val="BodyTextChar1"/>
          <w:rFonts w:ascii="Arial" w:hAnsi="Arial" w:cs="Arial"/>
          <w:color w:val="000000"/>
          <w:sz w:val="20"/>
          <w:szCs w:val="20"/>
          <w:lang w:eastAsia="vi-VN"/>
        </w:rPr>
        <w:t>Hệ số chuyển đổi [(mGa/h)/(kBq)]</w:t>
      </w:r>
    </w:p>
    <w:p w14:paraId="0EB67634"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proofErr w:type="gramStart"/>
      <w:r w:rsidRPr="001E64E7">
        <w:rPr>
          <w:rStyle w:val="BodyTextChar1"/>
          <w:rFonts w:ascii="Arial" w:hAnsi="Arial" w:cs="Arial"/>
          <w:color w:val="000000"/>
          <w:sz w:val="20"/>
          <w:szCs w:val="20"/>
        </w:rPr>
        <w:t xml:space="preserve">A </w:t>
      </w:r>
      <w:r w:rsidRPr="001E64E7">
        <w:rPr>
          <w:rStyle w:val="BodyTextChar1"/>
          <w:rFonts w:ascii="Arial" w:hAnsi="Arial" w:cs="Arial"/>
          <w:color w:val="000000"/>
          <w:sz w:val="20"/>
          <w:szCs w:val="20"/>
          <w:lang w:eastAsia="vi-VN"/>
        </w:rPr>
        <w:t>:</w:t>
      </w:r>
      <w:proofErr w:type="gramEnd"/>
      <w:r w:rsidRPr="001E64E7">
        <w:rPr>
          <w:rStyle w:val="BodyTextChar1"/>
          <w:rFonts w:ascii="Arial" w:hAnsi="Arial" w:cs="Arial"/>
          <w:color w:val="000000"/>
          <w:sz w:val="20"/>
          <w:szCs w:val="20"/>
          <w:lang w:eastAsia="vi-VN"/>
        </w:rPr>
        <w:t xml:space="preserve"> Hoạt độ của nguồn phóng xạ (kBq)</w:t>
      </w:r>
    </w:p>
    <w:p w14:paraId="08E1527B"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proofErr w:type="gramStart"/>
      <w:r w:rsidRPr="001E64E7">
        <w:rPr>
          <w:rStyle w:val="BodyTextChar1"/>
          <w:rFonts w:ascii="Arial" w:hAnsi="Arial" w:cs="Arial"/>
          <w:color w:val="000000"/>
          <w:sz w:val="20"/>
          <w:szCs w:val="20"/>
          <w:lang w:eastAsia="vi-VN"/>
        </w:rPr>
        <w:t>X :</w:t>
      </w:r>
      <w:proofErr w:type="gramEnd"/>
      <w:r w:rsidRPr="001E64E7">
        <w:rPr>
          <w:rStyle w:val="BodyTextChar1"/>
          <w:rFonts w:ascii="Arial" w:hAnsi="Arial" w:cs="Arial"/>
          <w:color w:val="000000"/>
          <w:sz w:val="20"/>
          <w:szCs w:val="20"/>
          <w:lang w:eastAsia="vi-VN"/>
        </w:rPr>
        <w:t xml:space="preserve"> Khoảng cách tới nguồn điểm (m)</w:t>
      </w:r>
    </w:p>
    <w:p w14:paraId="4725E4E4"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d</w:t>
      </w:r>
      <w:r w:rsidRPr="001E64E7">
        <w:rPr>
          <w:rStyle w:val="BodyTextChar1"/>
          <w:rFonts w:ascii="Arial" w:hAnsi="Arial" w:cs="Arial"/>
          <w:color w:val="000000"/>
          <w:sz w:val="20"/>
          <w:szCs w:val="20"/>
          <w:vertAlign w:val="subscript"/>
          <w:lang w:eastAsia="vi-VN"/>
        </w:rPr>
        <w:t>1/2</w:t>
      </w:r>
      <w:r w:rsidRPr="001E64E7">
        <w:rPr>
          <w:rStyle w:val="BodyTextChar1"/>
          <w:rFonts w:ascii="Arial" w:hAnsi="Arial" w:cs="Arial"/>
          <w:color w:val="000000"/>
          <w:sz w:val="20"/>
          <w:szCs w:val="20"/>
          <w:lang w:eastAsia="vi-VN"/>
        </w:rPr>
        <w:t xml:space="preserve">: Bề dày hấp thụ một nửa của vỏ nguồn </w:t>
      </w:r>
      <w:r w:rsidRPr="001E64E7">
        <w:rPr>
          <w:rStyle w:val="BodyTextChar1"/>
          <w:rFonts w:ascii="Arial" w:hAnsi="Arial" w:cs="Arial"/>
          <w:color w:val="000000"/>
          <w:sz w:val="20"/>
          <w:szCs w:val="20"/>
        </w:rPr>
        <w:t>(cm)</w:t>
      </w:r>
    </w:p>
    <w:p w14:paraId="13CADF1D"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d: Bề dày lớp che chắn </w:t>
      </w:r>
      <w:r w:rsidRPr="001E64E7">
        <w:rPr>
          <w:rStyle w:val="BodyTextChar1"/>
          <w:rFonts w:ascii="Arial" w:hAnsi="Arial" w:cs="Arial"/>
          <w:color w:val="000000"/>
          <w:sz w:val="20"/>
          <w:szCs w:val="20"/>
        </w:rPr>
        <w:t>(cm)</w:t>
      </w:r>
    </w:p>
    <w:p w14:paraId="68DE1EAB"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Đánh giá khoảng cách đến nguồn điểm</w:t>
      </w:r>
    </w:p>
    <w:p w14:paraId="2C4B7CBC" w14:textId="77777777" w:rsidR="001A7950" w:rsidRPr="001E64E7" w:rsidRDefault="001A7950" w:rsidP="001A7950">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Dự đoán sơ bộ về khoảng cách từ nguồn có thể thực hiện được bằng cách đo suất liều ở hai khoảng cách trong “đường ngắm” và sử dụng luật bình phương nghịch đảo:</w:t>
      </w:r>
    </w:p>
    <w:p w14:paraId="66FD0060" w14:textId="28DDA758" w:rsidR="001A7950" w:rsidRPr="001E64E7" w:rsidRDefault="001A7950" w:rsidP="001A7950">
      <w:pPr>
        <w:rPr>
          <w:rStyle w:val="Tablecaption"/>
          <w:rFonts w:ascii="Arial" w:hAnsi="Arial" w:cs="Arial"/>
          <w:sz w:val="20"/>
          <w:szCs w:val="20"/>
        </w:rPr>
      </w:pPr>
      <w:r w:rsidRPr="001E64E7">
        <w:rPr>
          <w:rFonts w:cs="Arial"/>
          <w:noProof/>
          <w:szCs w:val="20"/>
        </w:rPr>
        <w:drawing>
          <wp:inline distT="0" distB="0" distL="0" distR="0" wp14:anchorId="6CEBE167" wp14:editId="37A3FAEA">
            <wp:extent cx="5727700" cy="1751965"/>
            <wp:effectExtent l="0" t="0" r="6350" b="635"/>
            <wp:docPr id="39875484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7700" cy="1751965"/>
                    </a:xfrm>
                    <a:prstGeom prst="rect">
                      <a:avLst/>
                    </a:prstGeom>
                    <a:noFill/>
                    <a:ln>
                      <a:noFill/>
                    </a:ln>
                  </pic:spPr>
                </pic:pic>
              </a:graphicData>
            </a:graphic>
          </wp:inline>
        </w:drawing>
      </w:r>
    </w:p>
    <w:p w14:paraId="1304590A" w14:textId="77777777" w:rsidR="001A7950" w:rsidRPr="001E64E7" w:rsidRDefault="001A7950" w:rsidP="001A7950">
      <w:pPr>
        <w:pStyle w:val="Tablecaption0"/>
        <w:shd w:val="clear" w:color="auto" w:fill="auto"/>
        <w:spacing w:after="120" w:line="240" w:lineRule="auto"/>
        <w:ind w:firstLine="720"/>
        <w:jc w:val="both"/>
        <w:rPr>
          <w:rStyle w:val="Tablecaption"/>
          <w:rFonts w:ascii="Arial" w:hAnsi="Arial" w:cs="Arial"/>
          <w:color w:val="000000"/>
          <w:sz w:val="20"/>
          <w:szCs w:val="20"/>
        </w:rPr>
      </w:pPr>
      <w:r w:rsidRPr="001E64E7">
        <w:rPr>
          <w:rStyle w:val="Tablecaption"/>
          <w:rFonts w:ascii="Arial" w:hAnsi="Arial" w:cs="Arial"/>
          <w:color w:val="000000"/>
          <w:sz w:val="20"/>
          <w:szCs w:val="20"/>
        </w:rPr>
        <w:t>Trong đó:</w:t>
      </w:r>
    </w:p>
    <w:p w14:paraId="28D89945" w14:textId="77777777" w:rsidR="001A7950" w:rsidRPr="001E64E7" w:rsidRDefault="001A7950" w:rsidP="001A7950">
      <w:pPr>
        <w:pStyle w:val="Tablecaption0"/>
        <w:shd w:val="clear" w:color="auto" w:fill="auto"/>
        <w:spacing w:after="120" w:line="240" w:lineRule="auto"/>
        <w:ind w:firstLine="720"/>
        <w:jc w:val="both"/>
        <w:rPr>
          <w:rStyle w:val="Tablecaption"/>
          <w:rFonts w:ascii="Arial" w:hAnsi="Arial" w:cs="Arial"/>
          <w:color w:val="000000"/>
          <w:sz w:val="20"/>
          <w:szCs w:val="20"/>
          <w:lang w:eastAsia="vi-VN"/>
        </w:rPr>
      </w:pPr>
      <w:r w:rsidRPr="001E64E7">
        <w:rPr>
          <w:rStyle w:val="Tablecaption"/>
          <w:rFonts w:ascii="Arial" w:hAnsi="Arial" w:cs="Arial"/>
          <w:color w:val="000000"/>
          <w:sz w:val="20"/>
          <w:szCs w:val="20"/>
        </w:rPr>
        <w:t>X</w:t>
      </w:r>
      <w:r w:rsidRPr="001E64E7">
        <w:rPr>
          <w:rStyle w:val="Tablecaption"/>
          <w:rFonts w:ascii="Arial" w:hAnsi="Arial" w:cs="Arial"/>
          <w:color w:val="000000"/>
          <w:sz w:val="20"/>
          <w:szCs w:val="20"/>
          <w:vertAlign w:val="subscript"/>
        </w:rPr>
        <w:t>1:</w:t>
      </w:r>
      <w:r w:rsidRPr="001E64E7">
        <w:rPr>
          <w:rStyle w:val="Tablecaption"/>
          <w:rFonts w:ascii="Arial" w:hAnsi="Arial" w:cs="Arial"/>
          <w:color w:val="000000"/>
          <w:sz w:val="20"/>
          <w:szCs w:val="20"/>
        </w:rPr>
        <w:t xml:space="preserve"> </w:t>
      </w:r>
      <w:r w:rsidRPr="001E64E7">
        <w:rPr>
          <w:rStyle w:val="Tablecaption"/>
          <w:rFonts w:ascii="Arial" w:hAnsi="Arial" w:cs="Arial"/>
          <w:color w:val="000000"/>
          <w:sz w:val="20"/>
          <w:szCs w:val="20"/>
          <w:lang w:eastAsia="vi-VN"/>
        </w:rPr>
        <w:t xml:space="preserve">Khoảng cách từ nguồn tới điểm đo thứ nhất </w:t>
      </w:r>
      <w:r w:rsidRPr="001E64E7">
        <w:rPr>
          <w:rStyle w:val="Tablecaption"/>
          <w:rFonts w:ascii="Arial" w:hAnsi="Arial" w:cs="Arial"/>
          <w:color w:val="000000"/>
          <w:sz w:val="20"/>
          <w:szCs w:val="20"/>
        </w:rPr>
        <w:t>M</w:t>
      </w:r>
      <w:r w:rsidRPr="001E64E7">
        <w:rPr>
          <w:rStyle w:val="Tablecaption"/>
          <w:rFonts w:ascii="Arial" w:hAnsi="Arial" w:cs="Arial"/>
          <w:color w:val="000000"/>
          <w:sz w:val="20"/>
          <w:szCs w:val="20"/>
          <w:vertAlign w:val="subscript"/>
        </w:rPr>
        <w:t>1</w:t>
      </w:r>
      <w:r w:rsidRPr="001E64E7">
        <w:rPr>
          <w:rStyle w:val="Tablecaption"/>
          <w:rFonts w:ascii="Arial" w:hAnsi="Arial" w:cs="Arial"/>
          <w:color w:val="000000"/>
          <w:sz w:val="20"/>
          <w:szCs w:val="20"/>
        </w:rPr>
        <w:t xml:space="preserve"> </w:t>
      </w:r>
      <w:r w:rsidRPr="001E64E7">
        <w:rPr>
          <w:rStyle w:val="Tablecaption"/>
          <w:rFonts w:ascii="Arial" w:hAnsi="Arial" w:cs="Arial"/>
          <w:color w:val="000000"/>
          <w:sz w:val="20"/>
          <w:szCs w:val="20"/>
          <w:lang w:eastAsia="vi-VN"/>
        </w:rPr>
        <w:t xml:space="preserve">(m) </w:t>
      </w:r>
    </w:p>
    <w:p w14:paraId="187CAE3B" w14:textId="77777777" w:rsidR="001A7950" w:rsidRPr="001E64E7" w:rsidRDefault="001A7950" w:rsidP="001A7950">
      <w:pPr>
        <w:pStyle w:val="Tablecaption0"/>
        <w:shd w:val="clear" w:color="auto" w:fill="auto"/>
        <w:spacing w:after="120" w:line="240" w:lineRule="auto"/>
        <w:ind w:firstLine="720"/>
        <w:jc w:val="both"/>
        <w:rPr>
          <w:rFonts w:ascii="Arial" w:hAnsi="Arial" w:cs="Arial"/>
          <w:color w:val="000000"/>
          <w:sz w:val="20"/>
          <w:szCs w:val="20"/>
        </w:rPr>
      </w:pPr>
      <w:proofErr w:type="gramStart"/>
      <w:r w:rsidRPr="001E64E7">
        <w:rPr>
          <w:rStyle w:val="Tablecaption"/>
          <w:rFonts w:ascii="Arial" w:hAnsi="Arial" w:cs="Arial"/>
          <w:color w:val="000000"/>
          <w:sz w:val="20"/>
          <w:szCs w:val="20"/>
          <w:lang w:eastAsia="vi-VN"/>
        </w:rPr>
        <w:t>x :</w:t>
      </w:r>
      <w:proofErr w:type="gramEnd"/>
      <w:r w:rsidRPr="001E64E7">
        <w:rPr>
          <w:rStyle w:val="Tablecaption"/>
          <w:rFonts w:ascii="Arial" w:hAnsi="Arial" w:cs="Arial"/>
          <w:color w:val="000000"/>
          <w:sz w:val="20"/>
          <w:szCs w:val="20"/>
          <w:lang w:eastAsia="vi-VN"/>
        </w:rPr>
        <w:t xml:space="preserve"> Khoảng cách giữa hai điểm đo (m)</w:t>
      </w:r>
    </w:p>
    <w:p w14:paraId="0234CFD3" w14:textId="77777777" w:rsidR="001A7950" w:rsidRPr="001E64E7" w:rsidRDefault="001A7950" w:rsidP="001A7950">
      <w:pPr>
        <w:pStyle w:val="Tablecaption0"/>
        <w:shd w:val="clear" w:color="auto" w:fill="auto"/>
        <w:spacing w:after="120" w:line="240" w:lineRule="auto"/>
        <w:ind w:firstLine="720"/>
        <w:jc w:val="both"/>
        <w:rPr>
          <w:rStyle w:val="Tablecaption"/>
          <w:rFonts w:ascii="Arial" w:hAnsi="Arial" w:cs="Arial"/>
          <w:color w:val="000000"/>
          <w:sz w:val="20"/>
          <w:szCs w:val="20"/>
          <w:lang w:eastAsia="vi-VN"/>
        </w:rPr>
      </w:pPr>
      <w:r w:rsidRPr="001E64E7">
        <w:rPr>
          <w:rStyle w:val="Tablecaption"/>
          <w:rFonts w:ascii="Arial" w:hAnsi="Arial" w:cs="Arial"/>
          <w:i/>
          <w:iCs/>
          <w:color w:val="000000"/>
          <w:sz w:val="20"/>
          <w:szCs w:val="20"/>
          <w:lang w:eastAsia="vi-VN"/>
        </w:rPr>
        <w:t>Ḋ</w:t>
      </w:r>
      <w:proofErr w:type="gramStart"/>
      <w:r w:rsidRPr="001E64E7">
        <w:rPr>
          <w:rStyle w:val="Tablecaption"/>
          <w:rFonts w:ascii="Arial" w:hAnsi="Arial" w:cs="Arial"/>
          <w:i/>
          <w:iCs/>
          <w:color w:val="000000"/>
          <w:sz w:val="20"/>
          <w:szCs w:val="20"/>
          <w:vertAlign w:val="subscript"/>
          <w:lang w:eastAsia="vi-VN"/>
        </w:rPr>
        <w:t>1</w:t>
      </w:r>
      <w:r w:rsidRPr="001E64E7">
        <w:rPr>
          <w:rStyle w:val="Tablecaption"/>
          <w:rFonts w:ascii="Arial" w:hAnsi="Arial" w:cs="Arial"/>
          <w:color w:val="000000"/>
          <w:sz w:val="20"/>
          <w:szCs w:val="20"/>
          <w:lang w:eastAsia="vi-VN"/>
        </w:rPr>
        <w:t xml:space="preserve"> :</w:t>
      </w:r>
      <w:proofErr w:type="gramEnd"/>
      <w:r w:rsidRPr="001E64E7">
        <w:rPr>
          <w:rStyle w:val="Tablecaption"/>
          <w:rFonts w:ascii="Arial" w:hAnsi="Arial" w:cs="Arial"/>
          <w:color w:val="000000"/>
          <w:sz w:val="20"/>
          <w:szCs w:val="20"/>
          <w:lang w:eastAsia="vi-VN"/>
        </w:rPr>
        <w:t xml:space="preserve"> Suất liều đo được tại vị ví thứ nhất </w:t>
      </w:r>
      <w:r w:rsidRPr="001E64E7">
        <w:rPr>
          <w:rStyle w:val="Tablecaption"/>
          <w:rFonts w:ascii="Arial" w:hAnsi="Arial" w:cs="Arial"/>
          <w:color w:val="000000"/>
          <w:sz w:val="20"/>
          <w:szCs w:val="20"/>
        </w:rPr>
        <w:t>M</w:t>
      </w:r>
      <w:r w:rsidRPr="001E64E7">
        <w:rPr>
          <w:rStyle w:val="Tablecaption"/>
          <w:rFonts w:ascii="Arial" w:hAnsi="Arial" w:cs="Arial"/>
          <w:color w:val="000000"/>
          <w:sz w:val="20"/>
          <w:szCs w:val="20"/>
          <w:vertAlign w:val="subscript"/>
        </w:rPr>
        <w:t>1</w:t>
      </w:r>
      <w:r w:rsidRPr="001E64E7">
        <w:rPr>
          <w:rStyle w:val="Tablecaption"/>
          <w:rFonts w:ascii="Arial" w:hAnsi="Arial" w:cs="Arial"/>
          <w:color w:val="000000"/>
          <w:sz w:val="20"/>
          <w:szCs w:val="20"/>
        </w:rPr>
        <w:t xml:space="preserve"> </w:t>
      </w:r>
      <w:r w:rsidRPr="001E64E7">
        <w:rPr>
          <w:rStyle w:val="Tablecaption"/>
          <w:rFonts w:ascii="Arial" w:hAnsi="Arial" w:cs="Arial"/>
          <w:color w:val="000000"/>
          <w:sz w:val="20"/>
          <w:szCs w:val="20"/>
          <w:lang w:eastAsia="vi-VN"/>
        </w:rPr>
        <w:t xml:space="preserve">(mGy/h) </w:t>
      </w:r>
    </w:p>
    <w:p w14:paraId="3F158295" w14:textId="77777777" w:rsidR="001A7950" w:rsidRPr="001E64E7" w:rsidRDefault="001A7950" w:rsidP="001A7950">
      <w:pPr>
        <w:pStyle w:val="Tablecaption0"/>
        <w:shd w:val="clear" w:color="auto" w:fill="auto"/>
        <w:spacing w:after="120" w:line="240" w:lineRule="auto"/>
        <w:ind w:firstLine="720"/>
        <w:jc w:val="both"/>
        <w:rPr>
          <w:rStyle w:val="Tablecaption"/>
          <w:rFonts w:ascii="Arial" w:hAnsi="Arial" w:cs="Arial"/>
          <w:color w:val="000000"/>
          <w:sz w:val="20"/>
          <w:szCs w:val="20"/>
          <w:lang w:eastAsia="vi-VN"/>
        </w:rPr>
      </w:pPr>
      <w:r w:rsidRPr="001E64E7">
        <w:rPr>
          <w:rStyle w:val="Tablecaption"/>
          <w:rFonts w:ascii="Arial" w:hAnsi="Arial" w:cs="Arial"/>
          <w:i/>
          <w:iCs/>
          <w:color w:val="000000"/>
          <w:sz w:val="20"/>
          <w:szCs w:val="20"/>
          <w:lang w:eastAsia="vi-VN"/>
        </w:rPr>
        <w:t>Ḋ</w:t>
      </w:r>
      <w:proofErr w:type="gramStart"/>
      <w:r w:rsidRPr="001E64E7">
        <w:rPr>
          <w:rStyle w:val="Tablecaption"/>
          <w:rFonts w:ascii="Arial" w:hAnsi="Arial" w:cs="Arial"/>
          <w:i/>
          <w:iCs/>
          <w:color w:val="000000"/>
          <w:sz w:val="20"/>
          <w:szCs w:val="20"/>
          <w:vertAlign w:val="subscript"/>
          <w:lang w:eastAsia="vi-VN"/>
        </w:rPr>
        <w:t>2</w:t>
      </w:r>
      <w:r w:rsidRPr="001E64E7">
        <w:rPr>
          <w:rStyle w:val="Tablecaption"/>
          <w:rFonts w:ascii="Arial" w:hAnsi="Arial" w:cs="Arial"/>
          <w:color w:val="000000"/>
          <w:sz w:val="20"/>
          <w:szCs w:val="20"/>
          <w:lang w:eastAsia="vi-VN"/>
        </w:rPr>
        <w:t xml:space="preserve"> :</w:t>
      </w:r>
      <w:proofErr w:type="gramEnd"/>
      <w:r w:rsidRPr="001E64E7">
        <w:rPr>
          <w:rStyle w:val="Tablecaption"/>
          <w:rFonts w:ascii="Arial" w:hAnsi="Arial" w:cs="Arial"/>
          <w:color w:val="000000"/>
          <w:sz w:val="20"/>
          <w:szCs w:val="20"/>
          <w:lang w:eastAsia="vi-VN"/>
        </w:rPr>
        <w:t xml:space="preserve"> Suất liều đo được ở vị trí thứ hai M</w:t>
      </w:r>
      <w:r w:rsidRPr="001E64E7">
        <w:rPr>
          <w:rStyle w:val="Tablecaption"/>
          <w:rFonts w:ascii="Arial" w:hAnsi="Arial" w:cs="Arial"/>
          <w:color w:val="000000"/>
          <w:sz w:val="20"/>
          <w:szCs w:val="20"/>
          <w:vertAlign w:val="subscript"/>
          <w:lang w:eastAsia="vi-VN"/>
        </w:rPr>
        <w:t>2</w:t>
      </w:r>
      <w:r w:rsidRPr="001E64E7">
        <w:rPr>
          <w:rStyle w:val="Tablecaption"/>
          <w:rFonts w:ascii="Arial" w:hAnsi="Arial" w:cs="Arial"/>
          <w:color w:val="000000"/>
          <w:sz w:val="20"/>
          <w:szCs w:val="20"/>
          <w:lang w:eastAsia="vi-VN"/>
        </w:rPr>
        <w:t xml:space="preserve"> (mGy/h)</w:t>
      </w:r>
    </w:p>
    <w:p w14:paraId="373F590F" w14:textId="2C2EB45A" w:rsidR="001A7950" w:rsidRPr="001E64E7" w:rsidRDefault="001A7950" w:rsidP="001A7950">
      <w:pPr>
        <w:rPr>
          <w:rFonts w:cs="Arial"/>
          <w:szCs w:val="20"/>
        </w:rPr>
      </w:pPr>
      <w:r w:rsidRPr="001E64E7">
        <w:rPr>
          <w:rFonts w:cs="Arial"/>
          <w:noProof/>
          <w:szCs w:val="20"/>
        </w:rPr>
        <w:drawing>
          <wp:inline distT="0" distB="0" distL="0" distR="0" wp14:anchorId="30331060" wp14:editId="67290842">
            <wp:extent cx="5516880" cy="1181100"/>
            <wp:effectExtent l="0" t="0" r="7620" b="0"/>
            <wp:docPr id="138357412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6880" cy="1181100"/>
                    </a:xfrm>
                    <a:prstGeom prst="rect">
                      <a:avLst/>
                    </a:prstGeom>
                    <a:noFill/>
                    <a:ln>
                      <a:noFill/>
                    </a:ln>
                  </pic:spPr>
                </pic:pic>
              </a:graphicData>
            </a:graphic>
          </wp:inline>
        </w:drawing>
      </w:r>
    </w:p>
    <w:p w14:paraId="14487782" w14:textId="77777777" w:rsidR="001A7950" w:rsidRPr="001E64E7" w:rsidRDefault="001A7950" w:rsidP="001A7950">
      <w:pPr>
        <w:pStyle w:val="Heading31"/>
        <w:keepNext/>
        <w:keepLines/>
        <w:shd w:val="clear" w:color="auto" w:fill="auto"/>
        <w:spacing w:after="120" w:line="240" w:lineRule="auto"/>
        <w:ind w:firstLine="720"/>
        <w:jc w:val="both"/>
        <w:rPr>
          <w:rStyle w:val="Heading30"/>
          <w:rFonts w:ascii="Arial" w:hAnsi="Arial" w:cs="Arial"/>
          <w:b/>
          <w:bCs/>
          <w:color w:val="000000"/>
          <w:sz w:val="20"/>
          <w:szCs w:val="20"/>
          <w:lang w:eastAsia="vi-VN"/>
        </w:rPr>
      </w:pPr>
      <w:bookmarkStart w:id="10" w:name="bookmark72"/>
      <w:bookmarkStart w:id="11" w:name="bookmark73"/>
      <w:r w:rsidRPr="001E64E7">
        <w:rPr>
          <w:rStyle w:val="Heading30"/>
          <w:rFonts w:ascii="Arial" w:hAnsi="Arial" w:cs="Arial"/>
          <w:b/>
          <w:bCs/>
          <w:color w:val="000000"/>
          <w:sz w:val="20"/>
          <w:szCs w:val="20"/>
          <w:lang w:eastAsia="vi-VN"/>
        </w:rPr>
        <w:lastRenderedPageBreak/>
        <w:t>Bước 4: Đánh giá hoạt độ nguồn phóng xạ</w:t>
      </w:r>
    </w:p>
    <w:p w14:paraId="3B1D6EA6" w14:textId="22F72A83" w:rsidR="001A7950" w:rsidRPr="001E64E7" w:rsidRDefault="001A7950" w:rsidP="001A7950">
      <w:pPr>
        <w:pStyle w:val="Heading31"/>
        <w:keepNext/>
        <w:keepLines/>
        <w:shd w:val="clear" w:color="auto" w:fill="auto"/>
        <w:spacing w:after="120" w:line="240" w:lineRule="auto"/>
        <w:ind w:firstLine="720"/>
        <w:jc w:val="both"/>
        <w:rPr>
          <w:rStyle w:val="Heading30"/>
          <w:rFonts w:ascii="Arial" w:hAnsi="Arial" w:cs="Arial"/>
          <w:b/>
          <w:bCs/>
          <w:color w:val="000000"/>
          <w:sz w:val="20"/>
          <w:szCs w:val="20"/>
          <w:lang w:eastAsia="vi-VN"/>
        </w:rPr>
      </w:pPr>
      <w:r w:rsidRPr="001E64E7">
        <w:rPr>
          <w:rFonts w:ascii="Arial" w:hAnsi="Arial" w:cs="Arial"/>
          <w:noProof/>
          <w:color w:val="000000"/>
          <w:sz w:val="20"/>
          <w:szCs w:val="20"/>
        </w:rPr>
        <w:drawing>
          <wp:inline distT="0" distB="0" distL="0" distR="0" wp14:anchorId="3207F257" wp14:editId="5511B26F">
            <wp:extent cx="4457700" cy="990600"/>
            <wp:effectExtent l="0" t="0" r="0" b="0"/>
            <wp:docPr id="28626324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7700" cy="990600"/>
                    </a:xfrm>
                    <a:prstGeom prst="rect">
                      <a:avLst/>
                    </a:prstGeom>
                    <a:noFill/>
                    <a:ln>
                      <a:noFill/>
                    </a:ln>
                  </pic:spPr>
                </pic:pic>
              </a:graphicData>
            </a:graphic>
          </wp:inline>
        </w:drawing>
      </w:r>
    </w:p>
    <w:p w14:paraId="732AA786" w14:textId="77777777" w:rsidR="001A7950" w:rsidRPr="001E64E7" w:rsidRDefault="001A7950" w:rsidP="001A7950">
      <w:pPr>
        <w:pStyle w:val="Heading31"/>
        <w:keepNext/>
        <w:keepLines/>
        <w:shd w:val="clear" w:color="auto" w:fill="auto"/>
        <w:spacing w:after="120" w:line="240" w:lineRule="auto"/>
        <w:ind w:firstLine="720"/>
        <w:jc w:val="both"/>
        <w:rPr>
          <w:rStyle w:val="Heading30"/>
          <w:rFonts w:ascii="Arial" w:hAnsi="Arial" w:cs="Arial"/>
          <w:bCs/>
          <w:color w:val="000000"/>
          <w:sz w:val="20"/>
          <w:szCs w:val="20"/>
          <w:lang w:eastAsia="vi-VN"/>
        </w:rPr>
      </w:pPr>
      <w:r w:rsidRPr="001E64E7">
        <w:rPr>
          <w:rStyle w:val="Heading30"/>
          <w:rFonts w:ascii="Arial" w:hAnsi="Arial" w:cs="Arial"/>
          <w:bCs/>
          <w:color w:val="000000"/>
          <w:sz w:val="20"/>
          <w:szCs w:val="20"/>
          <w:lang w:eastAsia="vi-VN"/>
        </w:rPr>
        <w:t>Trong đó:</w:t>
      </w:r>
    </w:p>
    <w:p w14:paraId="4669BBFC" w14:textId="77777777" w:rsidR="001A7950" w:rsidRPr="001E64E7" w:rsidRDefault="001A7950" w:rsidP="001A7950">
      <w:pPr>
        <w:pStyle w:val="Heading31"/>
        <w:keepNext/>
        <w:keepLines/>
        <w:shd w:val="clear" w:color="auto" w:fill="auto"/>
        <w:spacing w:after="120" w:line="240" w:lineRule="auto"/>
        <w:ind w:firstLine="720"/>
        <w:jc w:val="both"/>
        <w:rPr>
          <w:rStyle w:val="Heading30"/>
          <w:rFonts w:ascii="Arial" w:hAnsi="Arial" w:cs="Arial"/>
          <w:bCs/>
          <w:color w:val="000000"/>
          <w:sz w:val="20"/>
          <w:szCs w:val="20"/>
          <w:lang w:eastAsia="vi-VN"/>
        </w:rPr>
      </w:pPr>
      <w:r w:rsidRPr="001E64E7">
        <w:rPr>
          <w:rStyle w:val="Heading30"/>
          <w:rFonts w:ascii="Arial" w:hAnsi="Arial" w:cs="Arial"/>
          <w:bCs/>
          <w:color w:val="000000"/>
          <w:sz w:val="20"/>
          <w:szCs w:val="20"/>
          <w:lang w:eastAsia="vi-VN"/>
        </w:rPr>
        <w:t>A= Hoạt độ nguồn phóng xạ (kBq)</w:t>
      </w:r>
    </w:p>
    <w:p w14:paraId="615D9992" w14:textId="77777777" w:rsidR="001A7950" w:rsidRPr="001E64E7" w:rsidRDefault="001A7950" w:rsidP="001A7950">
      <w:pPr>
        <w:pStyle w:val="Heading31"/>
        <w:keepNext/>
        <w:keepLines/>
        <w:shd w:val="clear" w:color="auto" w:fill="auto"/>
        <w:spacing w:after="120" w:line="240" w:lineRule="auto"/>
        <w:ind w:firstLine="720"/>
        <w:jc w:val="both"/>
        <w:rPr>
          <w:rStyle w:val="Heading30"/>
          <w:rFonts w:ascii="Arial" w:hAnsi="Arial" w:cs="Arial"/>
          <w:bCs/>
          <w:color w:val="000000"/>
          <w:sz w:val="20"/>
          <w:szCs w:val="20"/>
          <w:lang w:eastAsia="vi-VN"/>
        </w:rPr>
      </w:pPr>
      <w:r w:rsidRPr="001E64E7">
        <w:rPr>
          <w:rStyle w:val="Heading30"/>
          <w:rFonts w:ascii="Arial" w:hAnsi="Arial" w:cs="Arial"/>
          <w:bCs/>
          <w:color w:val="000000"/>
          <w:sz w:val="20"/>
          <w:szCs w:val="20"/>
          <w:lang w:eastAsia="vi-VN"/>
        </w:rPr>
        <w:t>X</w:t>
      </w:r>
      <w:r w:rsidRPr="001E64E7">
        <w:rPr>
          <w:rStyle w:val="Heading30"/>
          <w:rFonts w:ascii="Arial" w:hAnsi="Arial" w:cs="Arial"/>
          <w:bCs/>
          <w:color w:val="000000"/>
          <w:sz w:val="20"/>
          <w:szCs w:val="20"/>
          <w:vertAlign w:val="subscript"/>
          <w:lang w:eastAsia="vi-VN"/>
        </w:rPr>
        <w:t xml:space="preserve">1: </w:t>
      </w:r>
      <w:r w:rsidRPr="001E64E7">
        <w:rPr>
          <w:rStyle w:val="Heading30"/>
          <w:rFonts w:ascii="Arial" w:hAnsi="Arial" w:cs="Arial"/>
          <w:bCs/>
          <w:color w:val="000000"/>
          <w:sz w:val="20"/>
          <w:szCs w:val="20"/>
          <w:lang w:eastAsia="vi-VN"/>
        </w:rPr>
        <w:t>Khoảng cách từ nguồn tới điểm đo thứ nhất M</w:t>
      </w:r>
      <w:r w:rsidRPr="001E64E7">
        <w:rPr>
          <w:rStyle w:val="Heading30"/>
          <w:rFonts w:ascii="Arial" w:hAnsi="Arial" w:cs="Arial"/>
          <w:bCs/>
          <w:color w:val="000000"/>
          <w:sz w:val="20"/>
          <w:szCs w:val="20"/>
          <w:vertAlign w:val="subscript"/>
          <w:lang w:eastAsia="vi-VN"/>
        </w:rPr>
        <w:t xml:space="preserve">1 </w:t>
      </w:r>
      <w:r w:rsidRPr="001E64E7">
        <w:rPr>
          <w:rStyle w:val="Heading30"/>
          <w:rFonts w:ascii="Arial" w:hAnsi="Arial" w:cs="Arial"/>
          <w:bCs/>
          <w:color w:val="000000"/>
          <w:sz w:val="20"/>
          <w:szCs w:val="20"/>
          <w:lang w:eastAsia="vi-VN"/>
        </w:rPr>
        <w:t>(m)</w:t>
      </w:r>
    </w:p>
    <w:p w14:paraId="5ED96CE0" w14:textId="77777777" w:rsidR="001A7950" w:rsidRPr="001E64E7" w:rsidRDefault="001A7950" w:rsidP="001A7950">
      <w:pPr>
        <w:pStyle w:val="Tablecaption0"/>
        <w:shd w:val="clear" w:color="auto" w:fill="auto"/>
        <w:spacing w:after="120" w:line="240" w:lineRule="auto"/>
        <w:ind w:firstLine="720"/>
        <w:jc w:val="both"/>
        <w:rPr>
          <w:rStyle w:val="Tablecaption"/>
          <w:rFonts w:ascii="Arial" w:hAnsi="Arial" w:cs="Arial"/>
          <w:color w:val="000000"/>
          <w:sz w:val="20"/>
          <w:szCs w:val="20"/>
          <w:lang w:eastAsia="vi-VN"/>
        </w:rPr>
      </w:pPr>
      <w:r w:rsidRPr="001E64E7">
        <w:rPr>
          <w:rStyle w:val="Tablecaption"/>
          <w:rFonts w:ascii="Arial" w:hAnsi="Arial" w:cs="Arial"/>
          <w:i/>
          <w:iCs/>
          <w:color w:val="000000"/>
          <w:sz w:val="20"/>
          <w:szCs w:val="20"/>
          <w:lang w:eastAsia="vi-VN"/>
        </w:rPr>
        <w:t>Ḋ</w:t>
      </w:r>
      <w:proofErr w:type="gramStart"/>
      <w:r w:rsidRPr="001E64E7">
        <w:rPr>
          <w:rStyle w:val="Tablecaption"/>
          <w:rFonts w:ascii="Arial" w:hAnsi="Arial" w:cs="Arial"/>
          <w:i/>
          <w:iCs/>
          <w:color w:val="000000"/>
          <w:sz w:val="20"/>
          <w:szCs w:val="20"/>
          <w:vertAlign w:val="subscript"/>
          <w:lang w:eastAsia="vi-VN"/>
        </w:rPr>
        <w:t>1</w:t>
      </w:r>
      <w:r w:rsidRPr="001E64E7">
        <w:rPr>
          <w:rStyle w:val="Tablecaption"/>
          <w:rFonts w:ascii="Arial" w:hAnsi="Arial" w:cs="Arial"/>
          <w:color w:val="000000"/>
          <w:sz w:val="20"/>
          <w:szCs w:val="20"/>
          <w:lang w:eastAsia="vi-VN"/>
        </w:rPr>
        <w:t xml:space="preserve"> :</w:t>
      </w:r>
      <w:proofErr w:type="gramEnd"/>
      <w:r w:rsidRPr="001E64E7">
        <w:rPr>
          <w:rStyle w:val="Tablecaption"/>
          <w:rFonts w:ascii="Arial" w:hAnsi="Arial" w:cs="Arial"/>
          <w:color w:val="000000"/>
          <w:sz w:val="20"/>
          <w:szCs w:val="20"/>
          <w:lang w:eastAsia="vi-VN"/>
        </w:rPr>
        <w:t xml:space="preserve"> Suất liều đo được tại vị ví </w:t>
      </w:r>
      <w:r w:rsidRPr="001E64E7">
        <w:rPr>
          <w:rStyle w:val="Tablecaption"/>
          <w:rFonts w:ascii="Arial" w:hAnsi="Arial" w:cs="Arial"/>
          <w:color w:val="000000"/>
          <w:sz w:val="20"/>
          <w:szCs w:val="20"/>
        </w:rPr>
        <w:t>M</w:t>
      </w:r>
      <w:r w:rsidRPr="001E64E7">
        <w:rPr>
          <w:rStyle w:val="Tablecaption"/>
          <w:rFonts w:ascii="Arial" w:hAnsi="Arial" w:cs="Arial"/>
          <w:color w:val="000000"/>
          <w:sz w:val="20"/>
          <w:szCs w:val="20"/>
          <w:vertAlign w:val="subscript"/>
        </w:rPr>
        <w:t>1</w:t>
      </w:r>
      <w:r w:rsidRPr="001E64E7">
        <w:rPr>
          <w:rStyle w:val="Tablecaption"/>
          <w:rFonts w:ascii="Arial" w:hAnsi="Arial" w:cs="Arial"/>
          <w:color w:val="000000"/>
          <w:sz w:val="20"/>
          <w:szCs w:val="20"/>
        </w:rPr>
        <w:t xml:space="preserve"> </w:t>
      </w:r>
      <w:r w:rsidRPr="001E64E7">
        <w:rPr>
          <w:rStyle w:val="Tablecaption"/>
          <w:rFonts w:ascii="Arial" w:hAnsi="Arial" w:cs="Arial"/>
          <w:color w:val="000000"/>
          <w:sz w:val="20"/>
          <w:szCs w:val="20"/>
          <w:lang w:eastAsia="vi-VN"/>
        </w:rPr>
        <w:t xml:space="preserve">(mGy/h) </w:t>
      </w:r>
    </w:p>
    <w:p w14:paraId="5632AA5C" w14:textId="77777777" w:rsidR="001A7950" w:rsidRPr="001E64E7" w:rsidRDefault="001A7950" w:rsidP="001A7950">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iCs/>
          <w:color w:val="000000"/>
          <w:sz w:val="20"/>
          <w:szCs w:val="20"/>
          <w:lang w:eastAsia="vi-VN"/>
        </w:rPr>
        <w:t>CF</w:t>
      </w:r>
      <w:r w:rsidRPr="001E64E7">
        <w:rPr>
          <w:rStyle w:val="Tablecaption"/>
          <w:rFonts w:ascii="Arial" w:hAnsi="Arial" w:cs="Arial"/>
          <w:iCs/>
          <w:color w:val="000000"/>
          <w:sz w:val="20"/>
          <w:szCs w:val="20"/>
          <w:vertAlign w:val="subscript"/>
          <w:lang w:eastAsia="vi-VN"/>
        </w:rPr>
        <w:t xml:space="preserve">7: </w:t>
      </w:r>
      <w:r w:rsidRPr="001E64E7">
        <w:rPr>
          <w:rStyle w:val="Tablecaption"/>
          <w:rFonts w:ascii="Arial" w:hAnsi="Arial" w:cs="Arial"/>
          <w:iCs/>
          <w:color w:val="000000"/>
          <w:sz w:val="20"/>
          <w:szCs w:val="20"/>
          <w:lang w:eastAsia="vi-VN"/>
        </w:rPr>
        <w:t>Hệ số chuyển đổi [(mGyh)/(kBq)]</w:t>
      </w:r>
    </w:p>
    <w:p w14:paraId="70BE7538" w14:textId="77777777" w:rsidR="001A7950" w:rsidRPr="001E64E7" w:rsidRDefault="001A7950" w:rsidP="001A7950">
      <w:pPr>
        <w:pStyle w:val="Heading31"/>
        <w:keepNext/>
        <w:keepLines/>
        <w:shd w:val="clear" w:color="auto" w:fill="auto"/>
        <w:spacing w:after="120" w:line="240" w:lineRule="auto"/>
        <w:ind w:firstLine="720"/>
        <w:jc w:val="both"/>
        <w:rPr>
          <w:rStyle w:val="Heading30"/>
          <w:rFonts w:ascii="Arial" w:hAnsi="Arial" w:cs="Arial"/>
          <w:bCs/>
          <w:color w:val="000000"/>
          <w:sz w:val="20"/>
          <w:szCs w:val="20"/>
          <w:lang w:eastAsia="vi-VN"/>
        </w:rPr>
      </w:pPr>
      <w:r w:rsidRPr="001E64E7">
        <w:rPr>
          <w:rStyle w:val="Heading30"/>
          <w:rFonts w:ascii="Arial" w:hAnsi="Arial" w:cs="Arial"/>
          <w:bCs/>
          <w:color w:val="000000"/>
          <w:sz w:val="20"/>
          <w:szCs w:val="20"/>
          <w:lang w:eastAsia="vi-VN"/>
        </w:rPr>
        <w:t>d: Bề dày che chắn (cm)</w:t>
      </w:r>
    </w:p>
    <w:p w14:paraId="55A3D177" w14:textId="77777777" w:rsidR="001A7950" w:rsidRPr="001E64E7" w:rsidRDefault="001A7950" w:rsidP="001A7950">
      <w:pPr>
        <w:pStyle w:val="Heading31"/>
        <w:keepNext/>
        <w:keepLines/>
        <w:shd w:val="clear" w:color="auto" w:fill="auto"/>
        <w:spacing w:after="120" w:line="240" w:lineRule="auto"/>
        <w:ind w:firstLine="720"/>
        <w:jc w:val="both"/>
        <w:rPr>
          <w:rStyle w:val="Heading30"/>
          <w:rFonts w:ascii="Arial" w:hAnsi="Arial" w:cs="Arial"/>
          <w:bCs/>
          <w:color w:val="000000"/>
          <w:sz w:val="20"/>
          <w:szCs w:val="20"/>
          <w:lang w:eastAsia="vi-VN"/>
        </w:rPr>
      </w:pPr>
      <w:r w:rsidRPr="001E64E7">
        <w:rPr>
          <w:rStyle w:val="Heading30"/>
          <w:rFonts w:ascii="Arial" w:hAnsi="Arial" w:cs="Arial"/>
          <w:bCs/>
          <w:color w:val="000000"/>
          <w:sz w:val="20"/>
          <w:szCs w:val="20"/>
          <w:lang w:eastAsia="vi-VN"/>
        </w:rPr>
        <w:t>d</w:t>
      </w:r>
      <w:r w:rsidRPr="001E64E7">
        <w:rPr>
          <w:rStyle w:val="Heading30"/>
          <w:rFonts w:ascii="Arial" w:hAnsi="Arial" w:cs="Arial"/>
          <w:bCs/>
          <w:color w:val="000000"/>
          <w:sz w:val="20"/>
          <w:szCs w:val="20"/>
          <w:vertAlign w:val="subscript"/>
          <w:lang w:eastAsia="vi-VN"/>
        </w:rPr>
        <w:t>1/2:</w:t>
      </w:r>
      <w:r w:rsidRPr="001E64E7">
        <w:rPr>
          <w:rStyle w:val="Heading30"/>
          <w:rFonts w:ascii="Arial" w:hAnsi="Arial" w:cs="Arial"/>
          <w:bCs/>
          <w:color w:val="000000"/>
          <w:sz w:val="20"/>
          <w:szCs w:val="20"/>
          <w:lang w:eastAsia="vi-VN"/>
        </w:rPr>
        <w:t xml:space="preserve"> Bề dày suy yếu một nửa (cm)</w:t>
      </w:r>
    </w:p>
    <w:p w14:paraId="08A7A045" w14:textId="77777777" w:rsidR="001A7950" w:rsidRPr="001E64E7" w:rsidRDefault="001A7950" w:rsidP="001A7950">
      <w:pPr>
        <w:pStyle w:val="Heading31"/>
        <w:keepNext/>
        <w:keepLines/>
        <w:shd w:val="clear" w:color="auto" w:fill="auto"/>
        <w:spacing w:after="120" w:line="240" w:lineRule="auto"/>
        <w:ind w:firstLine="720"/>
        <w:jc w:val="both"/>
        <w:rPr>
          <w:rStyle w:val="Heading30"/>
          <w:rFonts w:ascii="Arial" w:hAnsi="Arial" w:cs="Arial"/>
          <w:b/>
          <w:bCs/>
          <w:color w:val="000000"/>
          <w:sz w:val="20"/>
          <w:szCs w:val="20"/>
          <w:lang w:eastAsia="vi-VN"/>
        </w:rPr>
      </w:pPr>
      <w:r w:rsidRPr="001E64E7">
        <w:rPr>
          <w:rStyle w:val="Heading30"/>
          <w:rFonts w:ascii="Arial" w:hAnsi="Arial" w:cs="Arial"/>
          <w:b/>
          <w:bCs/>
          <w:color w:val="000000"/>
          <w:sz w:val="20"/>
          <w:szCs w:val="20"/>
          <w:lang w:eastAsia="vi-VN"/>
        </w:rPr>
        <w:t>3.3. Quy trình đánh giá liều từ nguồn dây hoặc tràn đổ</w:t>
      </w:r>
    </w:p>
    <w:p w14:paraId="21BC28F9" w14:textId="77777777" w:rsidR="001A7950" w:rsidRPr="001E64E7" w:rsidRDefault="001A7950" w:rsidP="001A7950">
      <w:pPr>
        <w:pStyle w:val="Heading31"/>
        <w:keepNext/>
        <w:keepLines/>
        <w:shd w:val="clear" w:color="auto" w:fill="auto"/>
        <w:spacing w:after="120" w:line="240" w:lineRule="auto"/>
        <w:ind w:firstLine="720"/>
        <w:jc w:val="both"/>
        <w:rPr>
          <w:rStyle w:val="Heading30"/>
          <w:rFonts w:ascii="Arial" w:hAnsi="Arial" w:cs="Arial"/>
          <w:b/>
          <w:bCs/>
          <w:color w:val="000000"/>
          <w:sz w:val="20"/>
          <w:szCs w:val="20"/>
          <w:lang w:eastAsia="vi-VN"/>
        </w:rPr>
      </w:pPr>
      <w:r w:rsidRPr="001E64E7">
        <w:rPr>
          <w:rStyle w:val="Heading30"/>
          <w:rFonts w:ascii="Arial" w:hAnsi="Arial" w:cs="Arial"/>
          <w:b/>
          <w:bCs/>
          <w:color w:val="000000"/>
          <w:sz w:val="20"/>
          <w:szCs w:val="20"/>
          <w:lang w:eastAsia="vi-VN"/>
        </w:rPr>
        <w:t>a) Sơ đồ</w:t>
      </w:r>
    </w:p>
    <w:p w14:paraId="4A7C8AE2" w14:textId="69FDA604" w:rsidR="001A7950" w:rsidRPr="001E64E7" w:rsidRDefault="001A7950" w:rsidP="001A7950">
      <w:pPr>
        <w:pStyle w:val="Heading31"/>
        <w:keepNext/>
        <w:keepLines/>
        <w:shd w:val="clear" w:color="auto" w:fill="auto"/>
        <w:spacing w:after="120" w:line="240" w:lineRule="auto"/>
        <w:ind w:firstLine="720"/>
        <w:jc w:val="both"/>
        <w:rPr>
          <w:rStyle w:val="Heading30"/>
          <w:rFonts w:ascii="Arial" w:hAnsi="Arial" w:cs="Arial"/>
          <w:b/>
          <w:bCs/>
          <w:color w:val="000000"/>
          <w:sz w:val="20"/>
          <w:szCs w:val="20"/>
          <w:lang w:eastAsia="vi-VN"/>
        </w:rPr>
      </w:pPr>
      <w:r w:rsidRPr="001E64E7">
        <w:rPr>
          <w:rFonts w:ascii="Arial" w:hAnsi="Arial" w:cs="Arial"/>
          <w:noProof/>
          <w:color w:val="000000"/>
          <w:sz w:val="20"/>
          <w:szCs w:val="20"/>
        </w:rPr>
        <w:drawing>
          <wp:inline distT="0" distB="0" distL="0" distR="0" wp14:anchorId="75E8C7AC" wp14:editId="7C808866">
            <wp:extent cx="3878580" cy="3131820"/>
            <wp:effectExtent l="0" t="0" r="7620" b="0"/>
            <wp:docPr id="16511837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8580" cy="3131820"/>
                    </a:xfrm>
                    <a:prstGeom prst="rect">
                      <a:avLst/>
                    </a:prstGeom>
                    <a:noFill/>
                    <a:ln>
                      <a:noFill/>
                    </a:ln>
                  </pic:spPr>
                </pic:pic>
              </a:graphicData>
            </a:graphic>
          </wp:inline>
        </w:drawing>
      </w:r>
    </w:p>
    <w:p w14:paraId="26E8E34F" w14:textId="77777777" w:rsidR="001A7950" w:rsidRPr="001E64E7" w:rsidRDefault="001A7950" w:rsidP="001A7950">
      <w:pPr>
        <w:pStyle w:val="Heading31"/>
        <w:keepNext/>
        <w:keepLines/>
        <w:shd w:val="clear" w:color="auto" w:fill="auto"/>
        <w:spacing w:after="120" w:line="240" w:lineRule="auto"/>
        <w:ind w:firstLine="720"/>
        <w:jc w:val="both"/>
        <w:rPr>
          <w:rFonts w:ascii="Arial" w:hAnsi="Arial" w:cs="Arial"/>
          <w:color w:val="000000"/>
          <w:sz w:val="20"/>
          <w:szCs w:val="20"/>
        </w:rPr>
      </w:pPr>
      <w:r w:rsidRPr="001E64E7">
        <w:rPr>
          <w:rStyle w:val="Heading30"/>
          <w:rFonts w:ascii="Arial" w:hAnsi="Arial" w:cs="Arial"/>
          <w:b/>
          <w:bCs/>
          <w:color w:val="000000"/>
          <w:sz w:val="20"/>
          <w:szCs w:val="20"/>
          <w:lang w:eastAsia="vi-VN"/>
        </w:rPr>
        <w:t>b) Diễn giải</w:t>
      </w:r>
      <w:bookmarkEnd w:id="10"/>
      <w:bookmarkEnd w:id="11"/>
    </w:p>
    <w:p w14:paraId="4F65140E"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đánh giá liều hiệu dụng và suất liều từ nguồn dây hoặc tràn đổ với hoạt độ phóng xạ nguồn biết trước hoặc đánh giá hoạt độ và khoảng cách tới nguồn điểm với suất liều ghi nhận được.</w:t>
      </w:r>
    </w:p>
    <w:p w14:paraId="73BF4C6D"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Thu thập các thông tin đầu vào</w:t>
      </w:r>
    </w:p>
    <w:p w14:paraId="0CE3EEA8" w14:textId="77777777" w:rsidR="001A7950" w:rsidRPr="001E64E7" w:rsidRDefault="001A7950" w:rsidP="001A7950">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Hoạt độ phóng xạ của nguồn điểm.</w:t>
      </w:r>
    </w:p>
    <w:p w14:paraId="1F475CA7" w14:textId="77777777" w:rsidR="001A7950" w:rsidRPr="001E64E7" w:rsidRDefault="001A7950" w:rsidP="001A7950">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Khoảng cách tới nguồn.</w:t>
      </w:r>
    </w:p>
    <w:p w14:paraId="0FBA404C" w14:textId="77777777" w:rsidR="001A7950" w:rsidRPr="001E64E7" w:rsidRDefault="001A7950" w:rsidP="001A7950">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Thời gian chiếu xạ.</w:t>
      </w:r>
    </w:p>
    <w:p w14:paraId="77415DFA"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Đánh giá các thông số</w:t>
      </w:r>
    </w:p>
    <w:p w14:paraId="21BF2CC5"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i/>
          <w:iCs/>
          <w:color w:val="000000"/>
          <w:sz w:val="20"/>
          <w:szCs w:val="20"/>
          <w:lang w:eastAsia="vi-VN"/>
        </w:rPr>
        <w:t>Liều hiệu dụng (chiếu xạ ngoài) từ vùng nhiễm bẩn phóng xạ được tính theo công thức sau:</w:t>
      </w:r>
    </w:p>
    <w:p w14:paraId="3E25393D" w14:textId="6CE637D7" w:rsidR="001A7950" w:rsidRPr="001E64E7" w:rsidRDefault="001A7950" w:rsidP="001A7950">
      <w:pPr>
        <w:pStyle w:val="BodyText"/>
        <w:shd w:val="clear" w:color="auto" w:fill="auto"/>
        <w:spacing w:after="120" w:line="240" w:lineRule="auto"/>
        <w:ind w:firstLine="720"/>
        <w:jc w:val="both"/>
        <w:rPr>
          <w:rFonts w:ascii="Arial" w:hAnsi="Arial" w:cs="Arial"/>
          <w:noProof/>
          <w:color w:val="000000"/>
          <w:sz w:val="20"/>
          <w:szCs w:val="20"/>
        </w:rPr>
      </w:pPr>
      <w:r w:rsidRPr="001E64E7">
        <w:rPr>
          <w:rFonts w:ascii="Arial" w:hAnsi="Arial" w:cs="Arial"/>
          <w:noProof/>
          <w:color w:val="000000"/>
          <w:sz w:val="20"/>
          <w:szCs w:val="20"/>
        </w:rPr>
        <w:lastRenderedPageBreak/>
        <w:drawing>
          <wp:inline distT="0" distB="0" distL="0" distR="0" wp14:anchorId="7E410A0A" wp14:editId="485B2D50">
            <wp:extent cx="4846320" cy="731520"/>
            <wp:effectExtent l="0" t="0" r="0" b="0"/>
            <wp:docPr id="8484071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46320" cy="731520"/>
                    </a:xfrm>
                    <a:prstGeom prst="rect">
                      <a:avLst/>
                    </a:prstGeom>
                    <a:noFill/>
                    <a:ln>
                      <a:noFill/>
                    </a:ln>
                  </pic:spPr>
                </pic:pic>
              </a:graphicData>
            </a:graphic>
          </wp:inline>
        </w:drawing>
      </w:r>
    </w:p>
    <w:p w14:paraId="3511B16D"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Trong đó</w:t>
      </w:r>
    </w:p>
    <w:p w14:paraId="02D07B64"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X: Khoảng cách từ tâm vùng xạ (m)</w:t>
      </w:r>
    </w:p>
    <w:p w14:paraId="131A682C"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R: Bán kính vùng xạ (m)</w:t>
      </w:r>
    </w:p>
    <w:p w14:paraId="771B2657"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E</w:t>
      </w:r>
      <w:r w:rsidRPr="001E64E7">
        <w:rPr>
          <w:rStyle w:val="BodyTextChar1"/>
          <w:rFonts w:ascii="Arial" w:hAnsi="Arial" w:cs="Arial"/>
          <w:color w:val="000000"/>
          <w:sz w:val="20"/>
          <w:szCs w:val="20"/>
          <w:vertAlign w:val="subscript"/>
          <w:lang w:eastAsia="vi-VN"/>
        </w:rPr>
        <w:t>ext</w:t>
      </w:r>
      <w:r w:rsidRPr="001E64E7">
        <w:rPr>
          <w:rStyle w:val="BodyTextChar1"/>
          <w:rFonts w:ascii="Arial" w:hAnsi="Arial" w:cs="Arial"/>
          <w:color w:val="000000"/>
          <w:sz w:val="20"/>
          <w:szCs w:val="20"/>
          <w:lang w:eastAsia="vi-VN"/>
        </w:rPr>
        <w:t xml:space="preserve">: Liều hiệu dụng </w:t>
      </w:r>
      <w:r w:rsidRPr="001E64E7">
        <w:rPr>
          <w:rStyle w:val="BodyTextChar1"/>
          <w:rFonts w:ascii="Arial" w:hAnsi="Arial" w:cs="Arial"/>
          <w:color w:val="000000"/>
          <w:sz w:val="20"/>
          <w:szCs w:val="20"/>
        </w:rPr>
        <w:t>(mSv)</w:t>
      </w:r>
    </w:p>
    <w:p w14:paraId="679ADDF3"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smallCaps/>
          <w:color w:val="000000"/>
          <w:sz w:val="20"/>
          <w:szCs w:val="20"/>
          <w:lang w:eastAsia="vi-VN"/>
        </w:rPr>
        <w:t>CF</w:t>
      </w:r>
      <w:r w:rsidRPr="001E64E7">
        <w:rPr>
          <w:rStyle w:val="BodyTextChar1"/>
          <w:rFonts w:ascii="Arial" w:hAnsi="Arial" w:cs="Arial"/>
          <w:smallCaps/>
          <w:color w:val="000000"/>
          <w:sz w:val="20"/>
          <w:szCs w:val="20"/>
          <w:vertAlign w:val="subscript"/>
          <w:lang w:eastAsia="vi-VN"/>
        </w:rPr>
        <w:t>6</w:t>
      </w:r>
      <w:r w:rsidRPr="001E64E7">
        <w:rPr>
          <w:rStyle w:val="BodyTextChar1"/>
          <w:rFonts w:ascii="Arial" w:hAnsi="Arial" w:cs="Arial"/>
          <w:smallCaps/>
          <w:color w:val="000000"/>
          <w:sz w:val="20"/>
          <w:szCs w:val="20"/>
          <w:lang w:eastAsia="vi-VN"/>
        </w:rPr>
        <w:t>:</w:t>
      </w:r>
      <w:r w:rsidRPr="001E64E7">
        <w:rPr>
          <w:rStyle w:val="BodyTextChar1"/>
          <w:rFonts w:ascii="Arial" w:hAnsi="Arial" w:cs="Arial"/>
          <w:color w:val="000000"/>
          <w:sz w:val="20"/>
          <w:szCs w:val="20"/>
          <w:lang w:eastAsia="vi-VN"/>
        </w:rPr>
        <w:t xml:space="preserve"> Hệ số chuyển đổi [(mSv/h)/(kBq)]</w:t>
      </w:r>
    </w:p>
    <w:p w14:paraId="3B41A758"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A</w:t>
      </w:r>
      <w:r w:rsidRPr="001E64E7">
        <w:rPr>
          <w:rStyle w:val="BodyTextChar1"/>
          <w:rFonts w:ascii="Arial" w:hAnsi="Arial" w:cs="Arial"/>
          <w:color w:val="000000"/>
          <w:sz w:val="20"/>
          <w:szCs w:val="20"/>
          <w:vertAlign w:val="subscript"/>
          <w:lang w:eastAsia="vi-VN"/>
        </w:rPr>
        <w:t>s</w:t>
      </w:r>
      <w:r w:rsidRPr="001E64E7">
        <w:rPr>
          <w:rStyle w:val="BodyTextChar1"/>
          <w:rFonts w:ascii="Arial" w:hAnsi="Arial" w:cs="Arial"/>
          <w:color w:val="000000"/>
          <w:sz w:val="20"/>
          <w:szCs w:val="20"/>
          <w:lang w:eastAsia="vi-VN"/>
        </w:rPr>
        <w:t>: Hoạt độ của vùng nhiễm bẩn (Bq/m</w:t>
      </w:r>
      <w:r w:rsidRPr="001E64E7">
        <w:rPr>
          <w:rStyle w:val="BodyTextChar1"/>
          <w:rFonts w:ascii="Arial" w:hAnsi="Arial" w:cs="Arial"/>
          <w:color w:val="000000"/>
          <w:sz w:val="20"/>
          <w:szCs w:val="20"/>
          <w:vertAlign w:val="superscript"/>
          <w:lang w:eastAsia="vi-VN"/>
        </w:rPr>
        <w:t>2</w:t>
      </w:r>
      <w:r w:rsidRPr="001E64E7">
        <w:rPr>
          <w:rStyle w:val="BodyTextChar1"/>
          <w:rFonts w:ascii="Arial" w:hAnsi="Arial" w:cs="Arial"/>
          <w:color w:val="000000"/>
          <w:sz w:val="20"/>
          <w:szCs w:val="20"/>
          <w:lang w:eastAsia="vi-VN"/>
        </w:rPr>
        <w:t>)</w:t>
      </w:r>
    </w:p>
    <w:p w14:paraId="60BD9C4E"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w:t>
      </w:r>
      <w:r w:rsidRPr="001E64E7">
        <w:rPr>
          <w:rStyle w:val="BodyTextChar1"/>
          <w:rFonts w:ascii="Arial" w:hAnsi="Arial" w:cs="Arial"/>
          <w:color w:val="000000"/>
          <w:sz w:val="20"/>
          <w:szCs w:val="20"/>
          <w:vertAlign w:val="subscript"/>
          <w:lang w:eastAsia="vi-VN"/>
        </w:rPr>
        <w:t>e</w:t>
      </w:r>
      <w:r w:rsidRPr="001E64E7">
        <w:rPr>
          <w:rStyle w:val="BodyTextChar1"/>
          <w:rFonts w:ascii="Arial" w:hAnsi="Arial" w:cs="Arial"/>
          <w:color w:val="000000"/>
          <w:sz w:val="20"/>
          <w:szCs w:val="20"/>
          <w:lang w:eastAsia="vi-VN"/>
        </w:rPr>
        <w:t>: Thời gian chiếu xạ (h)</w:t>
      </w:r>
    </w:p>
    <w:p w14:paraId="65224529"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Đánh giá suất liều</w:t>
      </w:r>
    </w:p>
    <w:p w14:paraId="6EC41427" w14:textId="77777777" w:rsidR="001A7950" w:rsidRPr="001E64E7" w:rsidRDefault="001A7950" w:rsidP="001A7950">
      <w:pPr>
        <w:pStyle w:val="BodyText"/>
        <w:shd w:val="clear" w:color="auto" w:fill="auto"/>
        <w:tabs>
          <w:tab w:val="left" w:pos="96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Suất liều tại khoảng cách X từ vùng nhiễm bẩn được tính theo công thức sau:</w:t>
      </w:r>
    </w:p>
    <w:p w14:paraId="73460956" w14:textId="782A2A09" w:rsidR="001A7950" w:rsidRPr="001E64E7" w:rsidRDefault="001A7950" w:rsidP="001A7950">
      <w:pPr>
        <w:pStyle w:val="BodyText"/>
        <w:shd w:val="clear" w:color="auto" w:fill="auto"/>
        <w:spacing w:after="120" w:line="240" w:lineRule="auto"/>
        <w:ind w:firstLine="720"/>
        <w:jc w:val="both"/>
        <w:rPr>
          <w:rFonts w:ascii="Arial" w:hAnsi="Arial" w:cs="Arial"/>
          <w:noProof/>
          <w:color w:val="000000"/>
          <w:sz w:val="20"/>
          <w:szCs w:val="20"/>
        </w:rPr>
      </w:pPr>
      <w:r w:rsidRPr="001E64E7">
        <w:rPr>
          <w:rFonts w:ascii="Arial" w:hAnsi="Arial" w:cs="Arial"/>
          <w:noProof/>
          <w:color w:val="000000"/>
          <w:sz w:val="20"/>
          <w:szCs w:val="20"/>
        </w:rPr>
        <w:drawing>
          <wp:inline distT="0" distB="0" distL="0" distR="0" wp14:anchorId="202B2BE1" wp14:editId="22783230">
            <wp:extent cx="5128260" cy="784860"/>
            <wp:effectExtent l="0" t="0" r="0" b="0"/>
            <wp:docPr id="11349064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8260" cy="784860"/>
                    </a:xfrm>
                    <a:prstGeom prst="rect">
                      <a:avLst/>
                    </a:prstGeom>
                    <a:noFill/>
                    <a:ln>
                      <a:noFill/>
                    </a:ln>
                  </pic:spPr>
                </pic:pic>
              </a:graphicData>
            </a:graphic>
          </wp:inline>
        </w:drawing>
      </w:r>
    </w:p>
    <w:p w14:paraId="60E11B1B"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Trong đó</w:t>
      </w:r>
    </w:p>
    <w:p w14:paraId="36D9C62F"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proofErr w:type="gramStart"/>
      <w:r w:rsidRPr="001E64E7">
        <w:rPr>
          <w:rStyle w:val="BodyTextChar1"/>
          <w:rFonts w:ascii="Arial" w:hAnsi="Arial" w:cs="Arial"/>
          <w:i/>
          <w:iCs/>
          <w:color w:val="000000"/>
          <w:sz w:val="20"/>
          <w:szCs w:val="20"/>
          <w:lang w:eastAsia="vi-VN"/>
        </w:rPr>
        <w:t>Ḋ</w:t>
      </w:r>
      <w:r w:rsidRPr="001E64E7">
        <w:rPr>
          <w:rStyle w:val="BodyTextChar1"/>
          <w:rFonts w:ascii="Arial" w:hAnsi="Arial" w:cs="Arial"/>
          <w:color w:val="000000"/>
          <w:sz w:val="20"/>
          <w:szCs w:val="20"/>
          <w:lang w:eastAsia="vi-VN"/>
        </w:rPr>
        <w:t xml:space="preserve"> :</w:t>
      </w:r>
      <w:proofErr w:type="gramEnd"/>
      <w:r w:rsidRPr="001E64E7">
        <w:rPr>
          <w:rStyle w:val="BodyTextChar1"/>
          <w:rFonts w:ascii="Arial" w:hAnsi="Arial" w:cs="Arial"/>
          <w:color w:val="000000"/>
          <w:sz w:val="20"/>
          <w:szCs w:val="20"/>
          <w:lang w:eastAsia="vi-VN"/>
        </w:rPr>
        <w:t xml:space="preserve"> Suất liều (mGy/h)</w:t>
      </w:r>
    </w:p>
    <w:p w14:paraId="5B94B7B7"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rPr>
        <w:t>CF</w:t>
      </w:r>
      <w:r w:rsidRPr="001E64E7">
        <w:rPr>
          <w:rStyle w:val="BodyTextChar1"/>
          <w:rFonts w:ascii="Arial" w:hAnsi="Arial" w:cs="Arial"/>
          <w:color w:val="000000"/>
          <w:sz w:val="20"/>
          <w:szCs w:val="20"/>
          <w:vertAlign w:val="subscript"/>
        </w:rPr>
        <w:t>7</w:t>
      </w:r>
      <w:r w:rsidRPr="001E64E7">
        <w:rPr>
          <w:rStyle w:val="BodyTextChar1"/>
          <w:rFonts w:ascii="Arial" w:hAnsi="Arial" w:cs="Arial"/>
          <w:color w:val="000000"/>
          <w:sz w:val="20"/>
          <w:szCs w:val="20"/>
        </w:rPr>
        <w:t xml:space="preserve">: </w:t>
      </w:r>
      <w:r w:rsidRPr="001E64E7">
        <w:rPr>
          <w:rStyle w:val="BodyTextChar1"/>
          <w:rFonts w:ascii="Arial" w:hAnsi="Arial" w:cs="Arial"/>
          <w:color w:val="000000"/>
          <w:sz w:val="20"/>
          <w:szCs w:val="20"/>
          <w:lang w:eastAsia="vi-VN"/>
        </w:rPr>
        <w:t>Hệ số chuyển đổi [(mGy/h)/(kBq)]</w:t>
      </w:r>
    </w:p>
    <w:p w14:paraId="7358BB9F"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proofErr w:type="gramStart"/>
      <w:r w:rsidRPr="001E64E7">
        <w:rPr>
          <w:rStyle w:val="BodyTextChar1"/>
          <w:rFonts w:ascii="Arial" w:hAnsi="Arial" w:cs="Arial"/>
          <w:color w:val="000000"/>
          <w:sz w:val="20"/>
          <w:szCs w:val="20"/>
          <w:lang w:eastAsia="vi-VN"/>
        </w:rPr>
        <w:t>X :</w:t>
      </w:r>
      <w:proofErr w:type="gramEnd"/>
      <w:r w:rsidRPr="001E64E7">
        <w:rPr>
          <w:rStyle w:val="BodyTextChar1"/>
          <w:rFonts w:ascii="Arial" w:hAnsi="Arial" w:cs="Arial"/>
          <w:color w:val="000000"/>
          <w:sz w:val="20"/>
          <w:szCs w:val="20"/>
          <w:lang w:eastAsia="vi-VN"/>
        </w:rPr>
        <w:t xml:space="preserve"> Khoảng cách tới nguồn dây (dạng ống) (m)</w:t>
      </w:r>
    </w:p>
    <w:p w14:paraId="2E22C24B"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R: Bán kính vùng xạ (m)</w:t>
      </w:r>
    </w:p>
    <w:p w14:paraId="068470B8"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A</w:t>
      </w:r>
      <w:r w:rsidRPr="001E64E7">
        <w:rPr>
          <w:rStyle w:val="BodyTextChar1"/>
          <w:rFonts w:ascii="Arial" w:hAnsi="Arial" w:cs="Arial"/>
          <w:color w:val="000000"/>
          <w:sz w:val="20"/>
          <w:szCs w:val="20"/>
          <w:vertAlign w:val="subscript"/>
          <w:lang w:eastAsia="vi-VN"/>
        </w:rPr>
        <w:t>s</w:t>
      </w:r>
      <w:r w:rsidRPr="001E64E7">
        <w:rPr>
          <w:rStyle w:val="BodyTextChar1"/>
          <w:rFonts w:ascii="Arial" w:hAnsi="Arial" w:cs="Arial"/>
          <w:color w:val="000000"/>
          <w:sz w:val="20"/>
          <w:szCs w:val="20"/>
          <w:lang w:eastAsia="vi-VN"/>
        </w:rPr>
        <w:t>: Hoạt độ 1 m nguồn dây (dạng ống) (Bq/m</w:t>
      </w:r>
      <w:r w:rsidRPr="001E64E7">
        <w:rPr>
          <w:rStyle w:val="BodyTextChar1"/>
          <w:rFonts w:ascii="Arial" w:hAnsi="Arial" w:cs="Arial"/>
          <w:color w:val="000000"/>
          <w:sz w:val="20"/>
          <w:szCs w:val="20"/>
          <w:vertAlign w:val="superscript"/>
          <w:lang w:eastAsia="vi-VN"/>
        </w:rPr>
        <w:t>2</w:t>
      </w:r>
      <w:r w:rsidRPr="001E64E7">
        <w:rPr>
          <w:rStyle w:val="BodyTextChar1"/>
          <w:rFonts w:ascii="Arial" w:hAnsi="Arial" w:cs="Arial"/>
          <w:color w:val="000000"/>
          <w:sz w:val="20"/>
          <w:szCs w:val="20"/>
          <w:lang w:eastAsia="vi-VN"/>
        </w:rPr>
        <w:t>)</w:t>
      </w:r>
    </w:p>
    <w:p w14:paraId="21E50289"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Đánh giá hoạt độ</w:t>
      </w:r>
    </w:p>
    <w:p w14:paraId="699F0461" w14:textId="77777777" w:rsidR="001A7950" w:rsidRPr="001E64E7" w:rsidRDefault="001A7950" w:rsidP="001A7950">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Hoạt độ chất phóng xạ tràn ra ngoài được tính từ suất liều theo công thức sau:</w:t>
      </w:r>
    </w:p>
    <w:p w14:paraId="1477E970" w14:textId="101AB70E" w:rsidR="001A7950" w:rsidRPr="001E64E7" w:rsidRDefault="001A7950" w:rsidP="001A7950">
      <w:pPr>
        <w:pStyle w:val="BodyText"/>
        <w:shd w:val="clear" w:color="auto" w:fill="auto"/>
        <w:spacing w:after="120" w:line="240" w:lineRule="auto"/>
        <w:ind w:firstLine="720"/>
        <w:jc w:val="both"/>
        <w:rPr>
          <w:rFonts w:ascii="Arial" w:hAnsi="Arial" w:cs="Arial"/>
          <w:noProof/>
          <w:color w:val="000000"/>
          <w:sz w:val="20"/>
          <w:szCs w:val="20"/>
        </w:rPr>
      </w:pPr>
      <w:r w:rsidRPr="001E64E7">
        <w:rPr>
          <w:rFonts w:ascii="Arial" w:hAnsi="Arial" w:cs="Arial"/>
          <w:noProof/>
          <w:color w:val="000000"/>
          <w:sz w:val="20"/>
          <w:szCs w:val="20"/>
        </w:rPr>
        <w:drawing>
          <wp:inline distT="0" distB="0" distL="0" distR="0" wp14:anchorId="333F0F29" wp14:editId="6F50F6D8">
            <wp:extent cx="4457700" cy="914400"/>
            <wp:effectExtent l="0" t="0" r="0" b="0"/>
            <wp:docPr id="132119613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7700" cy="914400"/>
                    </a:xfrm>
                    <a:prstGeom prst="rect">
                      <a:avLst/>
                    </a:prstGeom>
                    <a:noFill/>
                    <a:ln>
                      <a:noFill/>
                    </a:ln>
                  </pic:spPr>
                </pic:pic>
              </a:graphicData>
            </a:graphic>
          </wp:inline>
        </w:drawing>
      </w:r>
    </w:p>
    <w:p w14:paraId="57432C40"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rPr>
        <w:t xml:space="preserve">Trong </w:t>
      </w:r>
      <w:r w:rsidRPr="001E64E7">
        <w:rPr>
          <w:rStyle w:val="BodyTextChar1"/>
          <w:rFonts w:ascii="Arial" w:hAnsi="Arial" w:cs="Arial"/>
          <w:color w:val="000000"/>
          <w:sz w:val="20"/>
          <w:szCs w:val="20"/>
          <w:lang w:eastAsia="vi-VN"/>
        </w:rPr>
        <w:t>đó</w:t>
      </w:r>
    </w:p>
    <w:p w14:paraId="470586CA"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i/>
          <w:iCs/>
          <w:color w:val="000000"/>
          <w:sz w:val="20"/>
          <w:szCs w:val="20"/>
        </w:rPr>
        <w:t>Ḋ</w:t>
      </w:r>
      <w:r w:rsidRPr="001E64E7">
        <w:rPr>
          <w:rStyle w:val="BodyTextChar1"/>
          <w:rFonts w:ascii="Arial" w:hAnsi="Arial" w:cs="Arial"/>
          <w:color w:val="000000"/>
          <w:sz w:val="20"/>
          <w:szCs w:val="20"/>
        </w:rPr>
        <w:t xml:space="preserve">: </w:t>
      </w:r>
      <w:r w:rsidRPr="001E64E7">
        <w:rPr>
          <w:rStyle w:val="BodyTextChar1"/>
          <w:rFonts w:ascii="Arial" w:hAnsi="Arial" w:cs="Arial"/>
          <w:color w:val="000000"/>
          <w:sz w:val="20"/>
          <w:szCs w:val="20"/>
          <w:lang w:eastAsia="vi-VN"/>
        </w:rPr>
        <w:t xml:space="preserve">Suất liều </w:t>
      </w:r>
      <w:r w:rsidRPr="001E64E7">
        <w:rPr>
          <w:rStyle w:val="BodyTextChar1"/>
          <w:rFonts w:ascii="Arial" w:hAnsi="Arial" w:cs="Arial"/>
          <w:color w:val="000000"/>
          <w:sz w:val="20"/>
          <w:szCs w:val="20"/>
        </w:rPr>
        <w:t>(mGy/h)</w:t>
      </w:r>
    </w:p>
    <w:p w14:paraId="3A10D0AB"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rPr>
        <w:t>CF</w:t>
      </w:r>
      <w:r w:rsidRPr="001E64E7">
        <w:rPr>
          <w:rStyle w:val="BodyTextChar1"/>
          <w:rFonts w:ascii="Arial" w:hAnsi="Arial" w:cs="Arial"/>
          <w:color w:val="000000"/>
          <w:sz w:val="20"/>
          <w:szCs w:val="20"/>
          <w:vertAlign w:val="subscript"/>
        </w:rPr>
        <w:t>7</w:t>
      </w:r>
      <w:r w:rsidRPr="001E64E7">
        <w:rPr>
          <w:rStyle w:val="BodyTextChar1"/>
          <w:rFonts w:ascii="Arial" w:hAnsi="Arial" w:cs="Arial"/>
          <w:color w:val="000000"/>
          <w:sz w:val="20"/>
          <w:szCs w:val="20"/>
        </w:rPr>
        <w:t xml:space="preserve">: </w:t>
      </w:r>
      <w:r w:rsidRPr="001E64E7">
        <w:rPr>
          <w:rStyle w:val="BodyTextChar1"/>
          <w:rFonts w:ascii="Arial" w:hAnsi="Arial" w:cs="Arial"/>
          <w:color w:val="000000"/>
          <w:sz w:val="20"/>
          <w:szCs w:val="20"/>
          <w:lang w:eastAsia="vi-VN"/>
        </w:rPr>
        <w:t>Hệ số chuyển đổi [(mGy/h)/(kBq)]</w:t>
      </w:r>
    </w:p>
    <w:p w14:paraId="32220F6E"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proofErr w:type="gramStart"/>
      <w:r w:rsidRPr="001E64E7">
        <w:rPr>
          <w:rStyle w:val="BodyTextChar1"/>
          <w:rFonts w:ascii="Arial" w:hAnsi="Arial" w:cs="Arial"/>
          <w:color w:val="000000"/>
          <w:sz w:val="20"/>
          <w:szCs w:val="20"/>
          <w:lang w:eastAsia="vi-VN"/>
        </w:rPr>
        <w:t>X :</w:t>
      </w:r>
      <w:proofErr w:type="gramEnd"/>
      <w:r w:rsidRPr="001E64E7">
        <w:rPr>
          <w:rStyle w:val="BodyTextChar1"/>
          <w:rFonts w:ascii="Arial" w:hAnsi="Arial" w:cs="Arial"/>
          <w:color w:val="000000"/>
          <w:sz w:val="20"/>
          <w:szCs w:val="20"/>
          <w:lang w:eastAsia="vi-VN"/>
        </w:rPr>
        <w:t xml:space="preserve"> Khoảng cách tới nguồn dây (dạng ống) (m)</w:t>
      </w:r>
    </w:p>
    <w:p w14:paraId="5FB6CA99"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R: Bán kính vùng xạ (m)</w:t>
      </w:r>
    </w:p>
    <w:p w14:paraId="02872F0B"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A</w:t>
      </w:r>
      <w:r w:rsidRPr="001E64E7">
        <w:rPr>
          <w:rStyle w:val="BodyTextChar1"/>
          <w:rFonts w:ascii="Arial" w:hAnsi="Arial" w:cs="Arial"/>
          <w:color w:val="000000"/>
          <w:sz w:val="20"/>
          <w:szCs w:val="20"/>
          <w:vertAlign w:val="subscript"/>
          <w:lang w:eastAsia="vi-VN"/>
        </w:rPr>
        <w:t>s</w:t>
      </w:r>
      <w:r w:rsidRPr="001E64E7">
        <w:rPr>
          <w:rStyle w:val="BodyTextChar1"/>
          <w:rFonts w:ascii="Arial" w:hAnsi="Arial" w:cs="Arial"/>
          <w:color w:val="000000"/>
          <w:sz w:val="20"/>
          <w:szCs w:val="20"/>
          <w:lang w:eastAsia="vi-VN"/>
        </w:rPr>
        <w:t>: Hoạt độ 1 m nguồn dây (dạng ống) (Bq/m</w:t>
      </w:r>
      <w:r w:rsidRPr="001E64E7">
        <w:rPr>
          <w:rStyle w:val="BodyTextChar1"/>
          <w:rFonts w:ascii="Arial" w:hAnsi="Arial" w:cs="Arial"/>
          <w:color w:val="000000"/>
          <w:sz w:val="20"/>
          <w:szCs w:val="20"/>
          <w:vertAlign w:val="superscript"/>
          <w:lang w:eastAsia="vi-VN"/>
        </w:rPr>
        <w:t>2</w:t>
      </w:r>
      <w:r w:rsidRPr="001E64E7">
        <w:rPr>
          <w:rStyle w:val="BodyTextChar1"/>
          <w:rFonts w:ascii="Arial" w:hAnsi="Arial" w:cs="Arial"/>
          <w:color w:val="000000"/>
          <w:sz w:val="20"/>
          <w:szCs w:val="20"/>
          <w:lang w:eastAsia="vi-VN"/>
        </w:rPr>
        <w:t>)</w:t>
      </w:r>
    </w:p>
    <w:p w14:paraId="17247C36" w14:textId="77777777" w:rsidR="001A7950" w:rsidRPr="001E64E7" w:rsidRDefault="001A7950" w:rsidP="001A7950">
      <w:pPr>
        <w:pStyle w:val="BodyText"/>
        <w:shd w:val="clear" w:color="auto" w:fill="auto"/>
        <w:tabs>
          <w:tab w:val="left" w:pos="603"/>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3.4. Quy trình đánh giá nhiễm bẩn trên da</w:t>
      </w:r>
    </w:p>
    <w:p w14:paraId="6DBDD478" w14:textId="77777777" w:rsidR="001A7950" w:rsidRPr="001E64E7" w:rsidRDefault="001A7950" w:rsidP="001A7950">
      <w:pPr>
        <w:pStyle w:val="BodyText"/>
        <w:shd w:val="clear" w:color="auto" w:fill="auto"/>
        <w:spacing w:after="120" w:line="240" w:lineRule="auto"/>
        <w:ind w:firstLine="720"/>
        <w:jc w:val="both"/>
        <w:rPr>
          <w:rStyle w:val="BodyTextChar1"/>
          <w:rFonts w:ascii="Arial" w:hAnsi="Arial" w:cs="Arial"/>
          <w:b/>
          <w:bCs/>
          <w:color w:val="000000"/>
          <w:sz w:val="20"/>
          <w:szCs w:val="20"/>
          <w:lang w:eastAsia="vi-VN"/>
        </w:rPr>
      </w:pPr>
      <w:r w:rsidRPr="001E64E7">
        <w:rPr>
          <w:rStyle w:val="BodyTextChar1"/>
          <w:rFonts w:ascii="Arial" w:hAnsi="Arial" w:cs="Arial"/>
          <w:b/>
          <w:bCs/>
          <w:color w:val="000000"/>
          <w:sz w:val="20"/>
          <w:szCs w:val="20"/>
          <w:lang w:eastAsia="vi-VN"/>
        </w:rPr>
        <w:t>a) Sơ đồ</w:t>
      </w:r>
    </w:p>
    <w:p w14:paraId="268D00EC" w14:textId="7EC40C31"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Fonts w:ascii="Arial" w:hAnsi="Arial" w:cs="Arial"/>
          <w:noProof/>
          <w:color w:val="000000"/>
          <w:sz w:val="20"/>
          <w:szCs w:val="20"/>
        </w:rPr>
        <w:lastRenderedPageBreak/>
        <w:drawing>
          <wp:inline distT="0" distB="0" distL="0" distR="0" wp14:anchorId="1535691F" wp14:editId="01E6652C">
            <wp:extent cx="4061460" cy="1950720"/>
            <wp:effectExtent l="0" t="0" r="0" b="0"/>
            <wp:docPr id="45945205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61460" cy="1950720"/>
                    </a:xfrm>
                    <a:prstGeom prst="rect">
                      <a:avLst/>
                    </a:prstGeom>
                    <a:noFill/>
                    <a:ln>
                      <a:noFill/>
                    </a:ln>
                  </pic:spPr>
                </pic:pic>
              </a:graphicData>
            </a:graphic>
          </wp:inline>
        </w:drawing>
      </w:r>
    </w:p>
    <w:p w14:paraId="0A6924FF" w14:textId="77777777" w:rsidR="001A7950" w:rsidRPr="001E64E7" w:rsidRDefault="001A7950" w:rsidP="001A7950">
      <w:pPr>
        <w:spacing w:after="120"/>
        <w:ind w:firstLine="720"/>
        <w:jc w:val="both"/>
        <w:rPr>
          <w:rFonts w:cs="Arial"/>
          <w:szCs w:val="20"/>
          <w:lang w:eastAsia="en-US"/>
        </w:rPr>
      </w:pPr>
    </w:p>
    <w:p w14:paraId="7EBCF425" w14:textId="77777777" w:rsidR="001A7950" w:rsidRPr="001E64E7" w:rsidRDefault="001A7950" w:rsidP="001A7950">
      <w:pPr>
        <w:spacing w:after="120"/>
        <w:ind w:firstLine="720"/>
        <w:jc w:val="both"/>
        <w:rPr>
          <w:rFonts w:cs="Arial"/>
          <w:szCs w:val="20"/>
          <w:lang w:eastAsia="en-US"/>
        </w:rPr>
        <w:sectPr w:rsidR="001A7950" w:rsidRPr="001E64E7" w:rsidSect="001A7950">
          <w:footnotePr>
            <w:numStart w:val="2"/>
          </w:footnotePr>
          <w:pgSz w:w="11900" w:h="16840" w:code="9"/>
          <w:pgMar w:top="1440" w:right="1440" w:bottom="1440" w:left="1440" w:header="0" w:footer="3" w:gutter="0"/>
          <w:cols w:space="720"/>
          <w:noEndnote/>
          <w:docGrid w:linePitch="360"/>
        </w:sectPr>
      </w:pPr>
    </w:p>
    <w:p w14:paraId="31EF2169" w14:textId="77777777" w:rsidR="001A7950" w:rsidRPr="001E64E7" w:rsidRDefault="001A7950" w:rsidP="001A7950">
      <w:pPr>
        <w:pStyle w:val="Heading31"/>
        <w:keepNext/>
        <w:keepLines/>
        <w:shd w:val="clear" w:color="auto" w:fill="auto"/>
        <w:spacing w:after="120" w:line="240" w:lineRule="auto"/>
        <w:ind w:firstLine="720"/>
        <w:jc w:val="both"/>
        <w:rPr>
          <w:rFonts w:ascii="Arial" w:hAnsi="Arial" w:cs="Arial"/>
          <w:color w:val="000000"/>
          <w:sz w:val="20"/>
          <w:szCs w:val="20"/>
        </w:rPr>
      </w:pPr>
      <w:bookmarkStart w:id="12" w:name="bookmark74"/>
      <w:bookmarkStart w:id="13" w:name="bookmark75"/>
      <w:r w:rsidRPr="001E64E7">
        <w:rPr>
          <w:rStyle w:val="Heading30"/>
          <w:rFonts w:ascii="Arial" w:hAnsi="Arial" w:cs="Arial"/>
          <w:b/>
          <w:bCs/>
          <w:color w:val="000000"/>
          <w:sz w:val="20"/>
          <w:szCs w:val="20"/>
          <w:lang w:eastAsia="vi-VN"/>
        </w:rPr>
        <w:lastRenderedPageBreak/>
        <w:t>b) Diễn giải</w:t>
      </w:r>
      <w:bookmarkEnd w:id="12"/>
      <w:bookmarkEnd w:id="13"/>
    </w:p>
    <w:p w14:paraId="3DE17743"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đánh giá liều tương đương cho da do nhiễm bẩn bề mặt trên da hay trên quần áo.</w:t>
      </w:r>
    </w:p>
    <w:p w14:paraId="0DA90F13"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Thu thập các thông tin đầu vào</w:t>
      </w:r>
    </w:p>
    <w:p w14:paraId="29B3F531"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Thông tin gồm mức nhiễm bẩn trên da hoặc quần áo.</w:t>
      </w:r>
    </w:p>
    <w:p w14:paraId="77D20F7F" w14:textId="77777777" w:rsidR="001A7950" w:rsidRPr="001E64E7" w:rsidRDefault="001A7950" w:rsidP="001A7950">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Đánh giá liều tương đương da đối với nhiễm bẩn bêta</w:t>
      </w:r>
    </w:p>
    <w:p w14:paraId="50A96BE7" w14:textId="5AFB392E"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Fonts w:ascii="Arial" w:hAnsi="Arial" w:cs="Arial"/>
          <w:noProof/>
          <w:color w:val="000000"/>
          <w:sz w:val="20"/>
          <w:szCs w:val="20"/>
        </w:rPr>
        <w:drawing>
          <wp:inline distT="0" distB="0" distL="0" distR="0" wp14:anchorId="3D0E79D7" wp14:editId="58875601">
            <wp:extent cx="4998720" cy="1325880"/>
            <wp:effectExtent l="0" t="0" r="0" b="7620"/>
            <wp:docPr id="157506528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98720" cy="1325880"/>
                    </a:xfrm>
                    <a:prstGeom prst="rect">
                      <a:avLst/>
                    </a:prstGeom>
                    <a:noFill/>
                    <a:ln>
                      <a:noFill/>
                    </a:ln>
                  </pic:spPr>
                </pic:pic>
              </a:graphicData>
            </a:graphic>
          </wp:inline>
        </w:drawing>
      </w:r>
    </w:p>
    <w:p w14:paraId="0E9D64FF"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Trong đó:</w:t>
      </w:r>
    </w:p>
    <w:p w14:paraId="47384994"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H</w:t>
      </w:r>
      <w:r w:rsidRPr="001E64E7">
        <w:rPr>
          <w:rStyle w:val="BodyTextChar1"/>
          <w:rFonts w:ascii="Arial" w:hAnsi="Arial" w:cs="Arial"/>
          <w:color w:val="000000"/>
          <w:sz w:val="20"/>
          <w:szCs w:val="20"/>
          <w:vertAlign w:val="subscript"/>
          <w:lang w:eastAsia="vi-VN"/>
        </w:rPr>
        <w:t>s</w:t>
      </w:r>
      <w:r w:rsidRPr="001E64E7">
        <w:rPr>
          <w:rStyle w:val="BodyTextChar1"/>
          <w:rFonts w:ascii="Arial" w:hAnsi="Arial" w:cs="Arial"/>
          <w:color w:val="000000"/>
          <w:sz w:val="20"/>
          <w:szCs w:val="20"/>
          <w:lang w:eastAsia="vi-VN"/>
        </w:rPr>
        <w:t xml:space="preserve">= Liều tương đương trên </w:t>
      </w:r>
      <w:r w:rsidRPr="001E64E7">
        <w:rPr>
          <w:rStyle w:val="BodyTextChar1"/>
          <w:rFonts w:ascii="Arial" w:hAnsi="Arial" w:cs="Arial"/>
          <w:color w:val="000000"/>
          <w:sz w:val="20"/>
          <w:szCs w:val="20"/>
        </w:rPr>
        <w:t>da (mSv)</w:t>
      </w:r>
    </w:p>
    <w:p w14:paraId="556B7C6B"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proofErr w:type="gramStart"/>
      <w:r w:rsidRPr="001E64E7">
        <w:rPr>
          <w:rStyle w:val="BodyTextChar1"/>
          <w:rFonts w:ascii="Arial" w:hAnsi="Arial" w:cs="Arial"/>
          <w:color w:val="000000"/>
          <w:sz w:val="20"/>
          <w:szCs w:val="20"/>
          <w:lang w:eastAsia="vi-VN"/>
        </w:rPr>
        <w:t>H</w:t>
      </w:r>
      <w:r w:rsidRPr="001E64E7">
        <w:rPr>
          <w:rStyle w:val="BodyTextChar1"/>
          <w:rFonts w:ascii="Arial" w:hAnsi="Arial" w:cs="Arial"/>
          <w:color w:val="000000"/>
          <w:sz w:val="20"/>
          <w:szCs w:val="20"/>
          <w:vertAlign w:val="subscript"/>
          <w:lang w:eastAsia="vi-VN"/>
        </w:rPr>
        <w:t>s,i</w:t>
      </w:r>
      <w:proofErr w:type="gramEnd"/>
      <w:r w:rsidRPr="001E64E7">
        <w:rPr>
          <w:rStyle w:val="BodyTextChar1"/>
          <w:rFonts w:ascii="Arial" w:hAnsi="Arial" w:cs="Arial"/>
          <w:color w:val="000000"/>
          <w:sz w:val="20"/>
          <w:szCs w:val="20"/>
          <w:lang w:eastAsia="vi-VN"/>
        </w:rPr>
        <w:t xml:space="preserve"> = Liều tương đương trên da do nhân phóng xạ i </w:t>
      </w:r>
      <w:r w:rsidRPr="001E64E7">
        <w:rPr>
          <w:rStyle w:val="BodyTextChar1"/>
          <w:rFonts w:ascii="Arial" w:hAnsi="Arial" w:cs="Arial"/>
          <w:color w:val="000000"/>
          <w:sz w:val="20"/>
          <w:szCs w:val="20"/>
        </w:rPr>
        <w:t>(mSv)</w:t>
      </w:r>
    </w:p>
    <w:p w14:paraId="179103EB" w14:textId="43ED85AD" w:rsidR="001A7950" w:rsidRPr="001E64E7" w:rsidRDefault="001A7950" w:rsidP="001A7950">
      <w:pPr>
        <w:spacing w:after="120"/>
        <w:ind w:firstLine="720"/>
        <w:jc w:val="both"/>
        <w:rPr>
          <w:rFonts w:cs="Arial"/>
          <w:szCs w:val="20"/>
        </w:rPr>
      </w:pPr>
      <m:oMath>
        <m:acc>
          <m:accPr>
            <m:chr m:val="̅"/>
            <m:ctrlPr>
              <w:rPr>
                <w:rFonts w:ascii="Cambria Math" w:eastAsia="Calibri" w:hAnsi="Cambria Math" w:cs="Times New Roman"/>
                <w:i/>
                <w:color w:val="auto"/>
                <w:sz w:val="22"/>
                <w:szCs w:val="22"/>
                <w:lang w:val="en-US" w:eastAsia="en-US"/>
              </w:rPr>
            </m:ctrlPr>
          </m:accPr>
          <m:e>
            <m:r>
              <w:rPr>
                <w:rFonts w:ascii="Cambria Math" w:hAnsi="Cambria Math"/>
              </w:rPr>
              <m:t>C</m:t>
            </m:r>
          </m:e>
        </m:acc>
      </m:oMath>
      <w:proofErr w:type="gramStart"/>
      <w:r w:rsidRPr="001E64E7">
        <w:rPr>
          <w:rFonts w:cs="Arial"/>
          <w:szCs w:val="20"/>
          <w:vertAlign w:val="subscript"/>
          <w:lang w:val="en-US"/>
        </w:rPr>
        <w:t>s,l</w:t>
      </w:r>
      <w:proofErr w:type="gramEnd"/>
      <w:r w:rsidRPr="001E64E7">
        <w:rPr>
          <w:rStyle w:val="BodyTextChar1"/>
          <w:rFonts w:ascii="Arial" w:eastAsiaTheme="majorEastAsia" w:hAnsi="Arial" w:cs="Arial"/>
          <w:i/>
          <w:iCs/>
          <w:sz w:val="20"/>
          <w:szCs w:val="20"/>
        </w:rPr>
        <w:t>=</w:t>
      </w:r>
      <w:r w:rsidRPr="001E64E7">
        <w:rPr>
          <w:rStyle w:val="BodyTextChar1"/>
          <w:rFonts w:ascii="Arial" w:eastAsiaTheme="majorEastAsia" w:hAnsi="Arial" w:cs="Arial"/>
          <w:sz w:val="20"/>
          <w:szCs w:val="20"/>
        </w:rPr>
        <w:t xml:space="preserve"> Mức nhiễm bẩn bề mặt trung bình của nhân phóng xạ i trên da hoặc quần áo (kBq/m</w:t>
      </w:r>
      <w:r w:rsidRPr="001E64E7">
        <w:rPr>
          <w:rStyle w:val="BodyTextChar1"/>
          <w:rFonts w:ascii="Arial" w:eastAsiaTheme="majorEastAsia" w:hAnsi="Arial" w:cs="Arial"/>
          <w:sz w:val="20"/>
          <w:szCs w:val="20"/>
          <w:vertAlign w:val="superscript"/>
        </w:rPr>
        <w:t>2</w:t>
      </w:r>
      <w:r w:rsidRPr="001E64E7">
        <w:rPr>
          <w:rStyle w:val="BodyTextChar1"/>
          <w:rFonts w:ascii="Arial" w:eastAsiaTheme="majorEastAsia" w:hAnsi="Arial" w:cs="Arial"/>
          <w:sz w:val="20"/>
          <w:szCs w:val="20"/>
        </w:rPr>
        <w:t>)</w:t>
      </w:r>
    </w:p>
    <w:p w14:paraId="31500931"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i/>
          <w:iCs/>
          <w:smallCaps/>
          <w:color w:val="000000"/>
          <w:sz w:val="20"/>
          <w:szCs w:val="20"/>
          <w:lang w:eastAsia="vi-VN"/>
        </w:rPr>
        <w:t>CF</w:t>
      </w:r>
      <w:proofErr w:type="gramStart"/>
      <w:r w:rsidRPr="001E64E7">
        <w:rPr>
          <w:rStyle w:val="BodyTextChar1"/>
          <w:rFonts w:ascii="Arial" w:hAnsi="Arial" w:cs="Arial"/>
          <w:i/>
          <w:iCs/>
          <w:smallCaps/>
          <w:color w:val="000000"/>
          <w:sz w:val="20"/>
          <w:szCs w:val="20"/>
          <w:vertAlign w:val="subscript"/>
          <w:lang w:eastAsia="vi-VN"/>
        </w:rPr>
        <w:t>8,</w:t>
      </w:r>
      <w:r w:rsidRPr="001E64E7">
        <w:rPr>
          <w:rStyle w:val="BodyTextChar1"/>
          <w:rFonts w:ascii="Arial" w:hAnsi="Arial" w:cs="Arial"/>
          <w:color w:val="000000"/>
          <w:sz w:val="20"/>
          <w:szCs w:val="20"/>
          <w:vertAlign w:val="subscript"/>
          <w:lang w:eastAsia="vi-VN"/>
        </w:rPr>
        <w:t>i</w:t>
      </w:r>
      <w:proofErr w:type="gramEnd"/>
      <w:r w:rsidRPr="001E64E7">
        <w:rPr>
          <w:rStyle w:val="BodyTextChar1"/>
          <w:rFonts w:ascii="Arial" w:hAnsi="Arial" w:cs="Arial"/>
          <w:i/>
          <w:iCs/>
          <w:smallCaps/>
          <w:color w:val="000000"/>
          <w:sz w:val="20"/>
          <w:szCs w:val="20"/>
          <w:lang w:eastAsia="vi-VN"/>
        </w:rPr>
        <w:t xml:space="preserve"> =</w:t>
      </w:r>
      <w:r w:rsidRPr="001E64E7">
        <w:rPr>
          <w:rStyle w:val="BodyTextChar1"/>
          <w:rFonts w:ascii="Arial" w:hAnsi="Arial" w:cs="Arial"/>
          <w:color w:val="000000"/>
          <w:sz w:val="20"/>
          <w:szCs w:val="20"/>
          <w:lang w:eastAsia="vi-VN"/>
        </w:rPr>
        <w:t xml:space="preserve"> Hệ số chuyển đổi sang liều hiệu dụng đối với nhân phóng xạ i</w:t>
      </w:r>
    </w:p>
    <w:p w14:paraId="667D66D4"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i/>
          <w:iCs/>
          <w:color w:val="000000"/>
          <w:sz w:val="20"/>
          <w:szCs w:val="20"/>
          <w:lang w:eastAsia="vi-VN"/>
        </w:rPr>
        <w:t>CF</w:t>
      </w:r>
      <w:r w:rsidRPr="001E64E7">
        <w:rPr>
          <w:rStyle w:val="BodyTextChar1"/>
          <w:rFonts w:ascii="Arial" w:hAnsi="Arial" w:cs="Arial"/>
          <w:i/>
          <w:iCs/>
          <w:color w:val="000000"/>
          <w:sz w:val="20"/>
          <w:szCs w:val="20"/>
          <w:vertAlign w:val="subscript"/>
          <w:lang w:eastAsia="vi-VN"/>
        </w:rPr>
        <w:t>b</w:t>
      </w:r>
      <w:r w:rsidRPr="001E64E7">
        <w:rPr>
          <w:rStyle w:val="BodyTextChar1"/>
          <w:rFonts w:ascii="Arial" w:hAnsi="Arial" w:cs="Arial"/>
          <w:color w:val="000000"/>
          <w:sz w:val="20"/>
          <w:szCs w:val="20"/>
          <w:lang w:eastAsia="vi-VN"/>
        </w:rPr>
        <w:t xml:space="preserve"> = Hệ số suy giảm do che chắn của quần áo</w:t>
      </w:r>
    </w:p>
    <w:p w14:paraId="73DEBE89" w14:textId="77777777" w:rsidR="001A7950" w:rsidRPr="001E64E7" w:rsidRDefault="001A7950" w:rsidP="001A7950">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T</w:t>
      </w:r>
      <w:r w:rsidRPr="001E64E7">
        <w:rPr>
          <w:rStyle w:val="BodyTextChar1"/>
          <w:rFonts w:ascii="Arial" w:hAnsi="Arial" w:cs="Arial"/>
          <w:color w:val="000000"/>
          <w:sz w:val="20"/>
          <w:szCs w:val="20"/>
          <w:vertAlign w:val="subscript"/>
          <w:lang w:eastAsia="vi-VN"/>
        </w:rPr>
        <w:t>e</w:t>
      </w:r>
      <w:r w:rsidRPr="001E64E7">
        <w:rPr>
          <w:rStyle w:val="BodyTextChar1"/>
          <w:rFonts w:ascii="Arial" w:hAnsi="Arial" w:cs="Arial"/>
          <w:color w:val="000000"/>
          <w:sz w:val="20"/>
          <w:szCs w:val="20"/>
          <w:lang w:eastAsia="vi-VN"/>
        </w:rPr>
        <w:t xml:space="preserve"> = Thời gian chiếu xạ (h)</w:t>
      </w:r>
    </w:p>
    <w:p w14:paraId="434080B6" w14:textId="77777777" w:rsidR="001A7950" w:rsidRPr="001E64E7" w:rsidRDefault="001A7950" w:rsidP="001A7950">
      <w:pPr>
        <w:pStyle w:val="BodyText"/>
        <w:shd w:val="clear" w:color="auto" w:fill="auto"/>
        <w:tabs>
          <w:tab w:val="left" w:pos="598"/>
        </w:tabs>
        <w:spacing w:after="120" w:line="240" w:lineRule="auto"/>
        <w:ind w:firstLine="720"/>
        <w:jc w:val="both"/>
        <w:rPr>
          <w:rStyle w:val="BodyTextChar1"/>
          <w:rFonts w:ascii="Arial" w:hAnsi="Arial" w:cs="Arial"/>
          <w:b/>
          <w:bCs/>
          <w:color w:val="000000"/>
          <w:sz w:val="20"/>
          <w:szCs w:val="20"/>
          <w:lang w:eastAsia="vi-VN"/>
        </w:rPr>
      </w:pPr>
      <w:r w:rsidRPr="001E64E7">
        <w:rPr>
          <w:rStyle w:val="BodyTextChar1"/>
          <w:rFonts w:ascii="Arial" w:hAnsi="Arial" w:cs="Arial"/>
          <w:b/>
          <w:bCs/>
          <w:color w:val="000000"/>
          <w:sz w:val="20"/>
          <w:szCs w:val="20"/>
          <w:lang w:eastAsia="vi-VN"/>
        </w:rPr>
        <w:t xml:space="preserve">3.5. Quy trình đánh giá liều do nhiễm xạ trong đất </w:t>
      </w:r>
    </w:p>
    <w:p w14:paraId="1C96922C" w14:textId="77777777" w:rsidR="001A7950" w:rsidRPr="001E64E7" w:rsidRDefault="001A7950" w:rsidP="001A7950">
      <w:pPr>
        <w:pStyle w:val="BodyText"/>
        <w:shd w:val="clear" w:color="auto" w:fill="auto"/>
        <w:tabs>
          <w:tab w:val="left" w:pos="598"/>
        </w:tabs>
        <w:spacing w:after="120" w:line="240" w:lineRule="auto"/>
        <w:ind w:firstLine="720"/>
        <w:jc w:val="both"/>
        <w:rPr>
          <w:rStyle w:val="BodyTextChar1"/>
          <w:rFonts w:ascii="Arial" w:hAnsi="Arial" w:cs="Arial"/>
          <w:b/>
          <w:bCs/>
          <w:color w:val="000000"/>
          <w:sz w:val="20"/>
          <w:szCs w:val="20"/>
          <w:lang w:eastAsia="vi-VN"/>
        </w:rPr>
      </w:pPr>
      <w:r w:rsidRPr="001E64E7">
        <w:rPr>
          <w:rStyle w:val="BodyTextChar1"/>
          <w:rFonts w:ascii="Arial" w:hAnsi="Arial" w:cs="Arial"/>
          <w:b/>
          <w:bCs/>
          <w:color w:val="000000"/>
          <w:sz w:val="20"/>
          <w:szCs w:val="20"/>
          <w:lang w:eastAsia="vi-VN"/>
        </w:rPr>
        <w:t>a) Sơ đồ</w:t>
      </w:r>
    </w:p>
    <w:p w14:paraId="57726378" w14:textId="504BB6C2" w:rsidR="001A7950" w:rsidRPr="001E64E7" w:rsidRDefault="001A7950" w:rsidP="001A7950">
      <w:pPr>
        <w:pStyle w:val="BodyText"/>
        <w:shd w:val="clear" w:color="auto" w:fill="auto"/>
        <w:tabs>
          <w:tab w:val="left" w:pos="598"/>
        </w:tabs>
        <w:spacing w:after="120" w:line="240" w:lineRule="auto"/>
        <w:ind w:firstLine="720"/>
        <w:jc w:val="both"/>
        <w:rPr>
          <w:rFonts w:ascii="Arial" w:hAnsi="Arial" w:cs="Arial"/>
          <w:color w:val="000000"/>
          <w:sz w:val="20"/>
          <w:szCs w:val="20"/>
        </w:rPr>
      </w:pPr>
      <w:r w:rsidRPr="001E64E7">
        <w:rPr>
          <w:rFonts w:ascii="Arial" w:hAnsi="Arial" w:cs="Arial"/>
          <w:noProof/>
          <w:color w:val="000000"/>
          <w:sz w:val="20"/>
          <w:szCs w:val="20"/>
        </w:rPr>
        <w:drawing>
          <wp:inline distT="0" distB="0" distL="0" distR="0" wp14:anchorId="13BF4CF5" wp14:editId="07688890">
            <wp:extent cx="4008120" cy="1927860"/>
            <wp:effectExtent l="0" t="0" r="0" b="0"/>
            <wp:docPr id="97201081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08120" cy="1927860"/>
                    </a:xfrm>
                    <a:prstGeom prst="rect">
                      <a:avLst/>
                    </a:prstGeom>
                    <a:noFill/>
                    <a:ln>
                      <a:noFill/>
                    </a:ln>
                  </pic:spPr>
                </pic:pic>
              </a:graphicData>
            </a:graphic>
          </wp:inline>
        </w:drawing>
      </w:r>
    </w:p>
    <w:p w14:paraId="5A5EE95B" w14:textId="77777777" w:rsidR="001A7950" w:rsidRPr="001E64E7" w:rsidRDefault="001A7950" w:rsidP="001A7950">
      <w:pPr>
        <w:pStyle w:val="Heading31"/>
        <w:keepNext/>
        <w:keepLines/>
        <w:shd w:val="clear" w:color="auto" w:fill="auto"/>
        <w:spacing w:after="120" w:line="240" w:lineRule="auto"/>
        <w:ind w:firstLine="720"/>
        <w:jc w:val="both"/>
        <w:rPr>
          <w:rFonts w:ascii="Arial" w:hAnsi="Arial" w:cs="Arial"/>
          <w:color w:val="000000"/>
          <w:sz w:val="20"/>
          <w:szCs w:val="20"/>
        </w:rPr>
      </w:pPr>
      <w:bookmarkStart w:id="14" w:name="bookmark76"/>
      <w:bookmarkStart w:id="15" w:name="bookmark77"/>
      <w:r w:rsidRPr="001E64E7">
        <w:rPr>
          <w:rStyle w:val="Heading30"/>
          <w:rFonts w:ascii="Arial" w:hAnsi="Arial" w:cs="Arial"/>
          <w:b/>
          <w:bCs/>
          <w:color w:val="000000"/>
          <w:sz w:val="20"/>
          <w:szCs w:val="20"/>
          <w:lang w:eastAsia="vi-VN"/>
        </w:rPr>
        <w:t>b) Diễn giải</w:t>
      </w:r>
      <w:bookmarkEnd w:id="14"/>
      <w:bookmarkEnd w:id="15"/>
    </w:p>
    <w:p w14:paraId="062B1E15"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đánh giá liều bức xạ do nhiễm xạ trong đất sau khi sự cố xảy ra.</w:t>
      </w:r>
    </w:p>
    <w:p w14:paraId="3F2DACD3"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Thu thập các thông tin đầu vào</w:t>
      </w:r>
    </w:p>
    <w:p w14:paraId="564BE009" w14:textId="77777777" w:rsidR="001A7950" w:rsidRPr="001E64E7" w:rsidRDefault="001A7950" w:rsidP="001A7950">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Nồng độ hoạt độ các nhân phóng xạ trong đất.</w:t>
      </w:r>
    </w:p>
    <w:p w14:paraId="37DE9AC1" w14:textId="77777777" w:rsidR="001A7950" w:rsidRPr="001E64E7" w:rsidRDefault="001A7950" w:rsidP="001A7950">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Suất liều môi trường.</w:t>
      </w:r>
    </w:p>
    <w:p w14:paraId="71E39DA6" w14:textId="77777777" w:rsidR="001A7950" w:rsidRPr="001E64E7" w:rsidRDefault="001A7950" w:rsidP="001A7950">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Thời gian chiếu xạ.</w:t>
      </w:r>
    </w:p>
    <w:p w14:paraId="4423EAB5"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Đánh giá liều hiệu dụng đối với các thời điểm khác nhau</w:t>
      </w:r>
    </w:p>
    <w:p w14:paraId="30EFEFE8"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i/>
          <w:iCs/>
          <w:color w:val="000000"/>
          <w:sz w:val="20"/>
          <w:szCs w:val="20"/>
          <w:lang w:eastAsia="vi-VN"/>
        </w:rPr>
        <w:t>Cách 1: Theo nồng độ hoạt độ các nhân phóng xạ trong đất</w:t>
      </w:r>
    </w:p>
    <w:p w14:paraId="7FD35C10" w14:textId="7E4E7C31" w:rsidR="001A7950" w:rsidRPr="001E64E7" w:rsidRDefault="001A7950" w:rsidP="001A7950">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Fonts w:ascii="Arial" w:hAnsi="Arial" w:cs="Arial"/>
          <w:noProof/>
          <w:color w:val="000000"/>
          <w:sz w:val="20"/>
          <w:szCs w:val="20"/>
        </w:rPr>
        <w:lastRenderedPageBreak/>
        <w:drawing>
          <wp:inline distT="0" distB="0" distL="0" distR="0" wp14:anchorId="2CF80DD3" wp14:editId="1ADBD386">
            <wp:extent cx="4770120" cy="655320"/>
            <wp:effectExtent l="0" t="0" r="0" b="0"/>
            <wp:docPr id="43460780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70120" cy="655320"/>
                    </a:xfrm>
                    <a:prstGeom prst="rect">
                      <a:avLst/>
                    </a:prstGeom>
                    <a:noFill/>
                    <a:ln>
                      <a:noFill/>
                    </a:ln>
                  </pic:spPr>
                </pic:pic>
              </a:graphicData>
            </a:graphic>
          </wp:inline>
        </w:drawing>
      </w:r>
      <w:r w:rsidRPr="001E64E7">
        <w:rPr>
          <w:rStyle w:val="BodyTextChar1"/>
          <w:rFonts w:ascii="Arial" w:hAnsi="Arial" w:cs="Arial"/>
          <w:color w:val="000000"/>
          <w:sz w:val="20"/>
          <w:szCs w:val="20"/>
          <w:lang w:eastAsia="vi-VN"/>
        </w:rPr>
        <w:t xml:space="preserve"> </w:t>
      </w:r>
    </w:p>
    <w:p w14:paraId="6A7FC846"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Trong đó:</w:t>
      </w:r>
    </w:p>
    <w:p w14:paraId="43330603"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E</w:t>
      </w:r>
      <w:r w:rsidRPr="001E64E7">
        <w:rPr>
          <w:rStyle w:val="BodyTextChar1"/>
          <w:rFonts w:ascii="Arial" w:hAnsi="Arial" w:cs="Arial"/>
          <w:color w:val="000000"/>
          <w:sz w:val="20"/>
          <w:szCs w:val="20"/>
          <w:vertAlign w:val="subscript"/>
          <w:lang w:eastAsia="vi-VN"/>
        </w:rPr>
        <w:t>ext</w:t>
      </w:r>
      <w:r w:rsidRPr="001E64E7">
        <w:rPr>
          <w:rStyle w:val="BodyTextChar1"/>
          <w:rFonts w:ascii="Arial" w:hAnsi="Arial" w:cs="Arial"/>
          <w:color w:val="000000"/>
          <w:sz w:val="20"/>
          <w:szCs w:val="20"/>
          <w:lang w:eastAsia="vi-VN"/>
        </w:rPr>
        <w:t xml:space="preserve"> = Liều hiệu dụng tại khoảng thời gian quan tâm </w:t>
      </w:r>
      <w:r w:rsidRPr="001E64E7">
        <w:rPr>
          <w:rStyle w:val="BodyTextChar1"/>
          <w:rFonts w:ascii="Arial" w:hAnsi="Arial" w:cs="Arial"/>
          <w:color w:val="000000"/>
          <w:sz w:val="20"/>
          <w:szCs w:val="20"/>
        </w:rPr>
        <w:t>(mSv)</w:t>
      </w:r>
    </w:p>
    <w:p w14:paraId="177A801A" w14:textId="2A28D3A3"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m:oMath>
        <m:acc>
          <m:accPr>
            <m:chr m:val="̅"/>
            <m:ctrlPr>
              <w:rPr>
                <w:rFonts w:ascii="Cambria Math" w:eastAsia="Calibri" w:hAnsi="Cambria Math"/>
                <w:i/>
                <w:sz w:val="22"/>
                <w:szCs w:val="22"/>
              </w:rPr>
            </m:ctrlPr>
          </m:accPr>
          <m:e>
            <m:r>
              <w:rPr>
                <w:rFonts w:ascii="Cambria Math" w:hAnsi="Cambria Math"/>
              </w:rPr>
              <m:t>C</m:t>
            </m:r>
          </m:e>
        </m:acc>
      </m:oMath>
      <w:proofErr w:type="gramStart"/>
      <w:r w:rsidRPr="001E64E7">
        <w:rPr>
          <w:rStyle w:val="BodyTextChar1"/>
          <w:rFonts w:ascii="Arial" w:hAnsi="Arial" w:cs="Arial"/>
          <w:i/>
          <w:iCs/>
          <w:color w:val="000000"/>
          <w:sz w:val="20"/>
          <w:szCs w:val="20"/>
          <w:vertAlign w:val="subscript"/>
          <w:lang w:eastAsia="vi-VN"/>
        </w:rPr>
        <w:t>g,l</w:t>
      </w:r>
      <w:proofErr w:type="gramEnd"/>
      <w:r w:rsidRPr="001E64E7">
        <w:rPr>
          <w:rStyle w:val="BodyTextChar1"/>
          <w:rFonts w:ascii="Arial" w:hAnsi="Arial" w:cs="Arial"/>
          <w:i/>
          <w:iCs/>
          <w:color w:val="000000"/>
          <w:sz w:val="20"/>
          <w:szCs w:val="20"/>
          <w:lang w:eastAsia="vi-VN"/>
        </w:rPr>
        <w:t>=</w:t>
      </w:r>
      <w:r w:rsidRPr="001E64E7">
        <w:rPr>
          <w:rStyle w:val="BodyTextChar1"/>
          <w:rFonts w:ascii="Arial" w:hAnsi="Arial" w:cs="Arial"/>
          <w:color w:val="000000"/>
          <w:sz w:val="20"/>
          <w:szCs w:val="20"/>
          <w:lang w:eastAsia="vi-VN"/>
        </w:rPr>
        <w:t xml:space="preserve"> Nồng độ hoạt độ của nhân phóng xạ i trong đất (kBq/m</w:t>
      </w:r>
      <w:r w:rsidRPr="001E64E7">
        <w:rPr>
          <w:rStyle w:val="BodyTextChar1"/>
          <w:rFonts w:ascii="Arial" w:hAnsi="Arial" w:cs="Arial"/>
          <w:color w:val="000000"/>
          <w:sz w:val="20"/>
          <w:szCs w:val="20"/>
          <w:vertAlign w:val="superscript"/>
          <w:lang w:eastAsia="vi-VN"/>
        </w:rPr>
        <w:t>2</w:t>
      </w:r>
      <w:r w:rsidRPr="001E64E7">
        <w:rPr>
          <w:rStyle w:val="BodyTextChar1"/>
          <w:rFonts w:ascii="Arial" w:hAnsi="Arial" w:cs="Arial"/>
          <w:color w:val="000000"/>
          <w:sz w:val="20"/>
          <w:szCs w:val="20"/>
          <w:lang w:eastAsia="vi-VN"/>
        </w:rPr>
        <w:t>)</w:t>
      </w:r>
    </w:p>
    <w:p w14:paraId="51912535" w14:textId="77777777" w:rsidR="001A7950" w:rsidRPr="001E64E7" w:rsidRDefault="001A7950" w:rsidP="001A7950">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i/>
          <w:iCs/>
          <w:color w:val="000000"/>
          <w:sz w:val="20"/>
          <w:szCs w:val="20"/>
          <w:lang w:eastAsia="vi-VN"/>
        </w:rPr>
        <w:t>CF</w:t>
      </w:r>
      <w:proofErr w:type="gramStart"/>
      <w:r w:rsidRPr="001E64E7">
        <w:rPr>
          <w:rStyle w:val="BodyTextChar1"/>
          <w:rFonts w:ascii="Arial" w:hAnsi="Arial" w:cs="Arial"/>
          <w:i/>
          <w:iCs/>
          <w:color w:val="000000"/>
          <w:sz w:val="20"/>
          <w:szCs w:val="20"/>
          <w:vertAlign w:val="subscript"/>
          <w:lang w:eastAsia="vi-VN"/>
        </w:rPr>
        <w:t>4,i</w:t>
      </w:r>
      <w:proofErr w:type="gramEnd"/>
      <w:r w:rsidRPr="001E64E7">
        <w:rPr>
          <w:rStyle w:val="BodyTextChar1"/>
          <w:rFonts w:ascii="Arial" w:hAnsi="Arial" w:cs="Arial"/>
          <w:i/>
          <w:iCs/>
          <w:color w:val="000000"/>
          <w:sz w:val="20"/>
          <w:szCs w:val="20"/>
          <w:lang w:eastAsia="vi-VN"/>
        </w:rPr>
        <w:t xml:space="preserve"> =</w:t>
      </w:r>
      <w:r w:rsidRPr="001E64E7">
        <w:rPr>
          <w:rStyle w:val="BodyTextChar1"/>
          <w:rFonts w:ascii="Arial" w:hAnsi="Arial" w:cs="Arial"/>
          <w:color w:val="000000"/>
          <w:sz w:val="20"/>
          <w:szCs w:val="20"/>
          <w:lang w:eastAsia="vi-VN"/>
        </w:rPr>
        <w:t xml:space="preserve"> Hệ số chuyển đổi sang liều hiệu dụng đối với nhân phóng xạ i </w:t>
      </w:r>
    </w:p>
    <w:p w14:paraId="484D5232"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n = Số nhân phóng xạ</w:t>
      </w:r>
    </w:p>
    <w:p w14:paraId="5957303D" w14:textId="77777777" w:rsidR="001A7950" w:rsidRPr="001E64E7" w:rsidRDefault="001A7950" w:rsidP="001A7950">
      <w:pPr>
        <w:pStyle w:val="BodyText"/>
        <w:shd w:val="clear" w:color="auto" w:fill="auto"/>
        <w:spacing w:after="120" w:line="240" w:lineRule="auto"/>
        <w:ind w:firstLine="720"/>
        <w:jc w:val="both"/>
        <w:rPr>
          <w:rStyle w:val="BodyTextChar1"/>
          <w:rFonts w:ascii="Arial" w:hAnsi="Arial" w:cs="Arial"/>
          <w:i/>
          <w:iCs/>
          <w:color w:val="000000"/>
          <w:sz w:val="20"/>
          <w:szCs w:val="20"/>
          <w:lang w:eastAsia="vi-VN"/>
        </w:rPr>
      </w:pPr>
      <w:r w:rsidRPr="001E64E7">
        <w:rPr>
          <w:rStyle w:val="BodyTextChar1"/>
          <w:rFonts w:ascii="Arial" w:hAnsi="Arial" w:cs="Arial"/>
          <w:i/>
          <w:iCs/>
          <w:color w:val="000000"/>
          <w:sz w:val="20"/>
          <w:szCs w:val="20"/>
          <w:lang w:eastAsia="vi-VN"/>
        </w:rPr>
        <w:t>Cách 2: Theo suất liều môi trường</w:t>
      </w:r>
    </w:p>
    <w:p w14:paraId="00E27978" w14:textId="2CDB96B4"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Fonts w:ascii="Arial" w:hAnsi="Arial" w:cs="Arial"/>
          <w:noProof/>
          <w:color w:val="000000"/>
          <w:sz w:val="20"/>
          <w:szCs w:val="20"/>
        </w:rPr>
        <w:drawing>
          <wp:inline distT="0" distB="0" distL="0" distR="0" wp14:anchorId="3513FBBC" wp14:editId="64871272">
            <wp:extent cx="4640580" cy="899160"/>
            <wp:effectExtent l="0" t="0" r="7620" b="0"/>
            <wp:docPr id="194239360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40580" cy="899160"/>
                    </a:xfrm>
                    <a:prstGeom prst="rect">
                      <a:avLst/>
                    </a:prstGeom>
                    <a:noFill/>
                    <a:ln>
                      <a:noFill/>
                    </a:ln>
                  </pic:spPr>
                </pic:pic>
              </a:graphicData>
            </a:graphic>
          </wp:inline>
        </w:drawing>
      </w:r>
    </w:p>
    <w:p w14:paraId="0B5A93E3"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Trong đó:</w:t>
      </w:r>
    </w:p>
    <w:p w14:paraId="2CE83426"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i/>
          <w:iCs/>
          <w:color w:val="000000"/>
          <w:sz w:val="20"/>
          <w:szCs w:val="20"/>
          <w:lang w:eastAsia="vi-VN"/>
        </w:rPr>
        <w:t>H*</w:t>
      </w:r>
      <w:r w:rsidRPr="001E64E7">
        <w:rPr>
          <w:rStyle w:val="BodyTextChar1"/>
          <w:rFonts w:ascii="Arial" w:hAnsi="Arial" w:cs="Arial"/>
          <w:i/>
          <w:iCs/>
          <w:color w:val="000000"/>
          <w:sz w:val="20"/>
          <w:szCs w:val="20"/>
          <w:vertAlign w:val="subscript"/>
          <w:lang w:eastAsia="vi-VN"/>
        </w:rPr>
        <w:t>g</w:t>
      </w:r>
      <w:r w:rsidRPr="001E64E7">
        <w:rPr>
          <w:rStyle w:val="BodyTextChar1"/>
          <w:rFonts w:ascii="Arial" w:hAnsi="Arial" w:cs="Arial"/>
          <w:i/>
          <w:iCs/>
          <w:color w:val="000000"/>
          <w:sz w:val="20"/>
          <w:szCs w:val="20"/>
          <w:lang w:eastAsia="vi-VN"/>
        </w:rPr>
        <w:t xml:space="preserve"> =</w:t>
      </w:r>
      <w:r w:rsidRPr="001E64E7">
        <w:rPr>
          <w:rStyle w:val="BodyTextChar1"/>
          <w:rFonts w:ascii="Arial" w:hAnsi="Arial" w:cs="Arial"/>
          <w:color w:val="000000"/>
          <w:sz w:val="20"/>
          <w:szCs w:val="20"/>
          <w:lang w:eastAsia="vi-VN"/>
        </w:rPr>
        <w:t xml:space="preserve"> Suất liều đo được cách mặt đất 1m (mSv/h)</w:t>
      </w:r>
    </w:p>
    <w:p w14:paraId="63255C20" w14:textId="7ACDB574"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Fonts w:ascii="Arial" w:hAnsi="Arial" w:cs="Arial"/>
          <w:noProof/>
          <w:color w:val="000000"/>
          <w:sz w:val="20"/>
          <w:szCs w:val="20"/>
        </w:rPr>
        <w:drawing>
          <wp:inline distT="0" distB="0" distL="0" distR="0" wp14:anchorId="5AAD27DF" wp14:editId="0192E0FB">
            <wp:extent cx="708660" cy="464820"/>
            <wp:effectExtent l="0" t="0" r="0" b="0"/>
            <wp:docPr id="9859036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08660" cy="464820"/>
                    </a:xfrm>
                    <a:prstGeom prst="rect">
                      <a:avLst/>
                    </a:prstGeom>
                    <a:noFill/>
                    <a:ln>
                      <a:noFill/>
                    </a:ln>
                  </pic:spPr>
                </pic:pic>
              </a:graphicData>
            </a:graphic>
          </wp:inline>
        </w:drawing>
      </w:r>
      <w:r w:rsidRPr="001E64E7">
        <w:rPr>
          <w:rStyle w:val="BodyTextChar1"/>
          <w:rFonts w:ascii="Arial" w:hAnsi="Arial" w:cs="Arial"/>
          <w:i/>
          <w:iCs/>
          <w:color w:val="000000"/>
          <w:sz w:val="20"/>
          <w:szCs w:val="20"/>
        </w:rPr>
        <w:t xml:space="preserve"> </w:t>
      </w:r>
      <w:r w:rsidRPr="001E64E7">
        <w:rPr>
          <w:rStyle w:val="BodyTextChar1"/>
          <w:rFonts w:ascii="Arial" w:hAnsi="Arial" w:cs="Arial"/>
          <w:i/>
          <w:iCs/>
          <w:color w:val="000000"/>
          <w:sz w:val="20"/>
          <w:szCs w:val="20"/>
          <w:lang w:eastAsia="vi-VN"/>
        </w:rPr>
        <w:t>=</w:t>
      </w:r>
      <w:r w:rsidRPr="001E64E7">
        <w:rPr>
          <w:rStyle w:val="BodyTextChar1"/>
          <w:rFonts w:ascii="Arial" w:hAnsi="Arial" w:cs="Arial"/>
          <w:color w:val="000000"/>
          <w:sz w:val="20"/>
          <w:szCs w:val="20"/>
          <w:lang w:eastAsia="vi-VN"/>
        </w:rPr>
        <w:t xml:space="preserve"> Nồng độ hoạt độ của nhân phóng xạ i trong đất (kBq/m</w:t>
      </w:r>
      <w:r w:rsidRPr="001E64E7">
        <w:rPr>
          <w:rStyle w:val="BodyTextChar1"/>
          <w:rFonts w:ascii="Arial" w:hAnsi="Arial" w:cs="Arial"/>
          <w:color w:val="000000"/>
          <w:sz w:val="20"/>
          <w:szCs w:val="20"/>
          <w:vertAlign w:val="superscript"/>
          <w:lang w:eastAsia="vi-VN"/>
        </w:rPr>
        <w:t>2</w:t>
      </w:r>
      <w:r w:rsidRPr="001E64E7">
        <w:rPr>
          <w:rStyle w:val="BodyTextChar1"/>
          <w:rFonts w:ascii="Arial" w:hAnsi="Arial" w:cs="Arial"/>
          <w:color w:val="000000"/>
          <w:sz w:val="20"/>
          <w:szCs w:val="20"/>
          <w:lang w:eastAsia="vi-VN"/>
        </w:rPr>
        <w:t>)</w:t>
      </w:r>
    </w:p>
    <w:p w14:paraId="2B4C104E"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i/>
          <w:iCs/>
          <w:color w:val="000000"/>
          <w:sz w:val="20"/>
          <w:szCs w:val="20"/>
          <w:lang w:eastAsia="vi-VN"/>
        </w:rPr>
        <w:t>CF</w:t>
      </w:r>
      <w:proofErr w:type="gramStart"/>
      <w:r w:rsidRPr="001E64E7">
        <w:rPr>
          <w:rStyle w:val="BodyTextChar1"/>
          <w:rFonts w:ascii="Arial" w:hAnsi="Arial" w:cs="Arial"/>
          <w:i/>
          <w:iCs/>
          <w:color w:val="000000"/>
          <w:sz w:val="20"/>
          <w:szCs w:val="20"/>
          <w:vertAlign w:val="subscript"/>
          <w:lang w:eastAsia="vi-VN"/>
        </w:rPr>
        <w:t>3,i</w:t>
      </w:r>
      <w:proofErr w:type="gramEnd"/>
      <w:r w:rsidRPr="001E64E7">
        <w:rPr>
          <w:rStyle w:val="BodyTextChar1"/>
          <w:rFonts w:ascii="Arial" w:hAnsi="Arial" w:cs="Arial"/>
          <w:color w:val="000000"/>
          <w:sz w:val="20"/>
          <w:szCs w:val="20"/>
          <w:lang w:eastAsia="vi-VN"/>
        </w:rPr>
        <w:t xml:space="preserve"> = Hệ số chuyển đổi sang liều hiệu dụng đối với nhân phóng xạ i với suất liều tại khoảng cách 1 m [(mSv/h)/kBq/m</w:t>
      </w:r>
      <w:r w:rsidRPr="001E64E7">
        <w:rPr>
          <w:rStyle w:val="BodyTextChar1"/>
          <w:rFonts w:ascii="Arial" w:hAnsi="Arial" w:cs="Arial"/>
          <w:color w:val="000000"/>
          <w:sz w:val="20"/>
          <w:szCs w:val="20"/>
          <w:vertAlign w:val="superscript"/>
          <w:lang w:eastAsia="vi-VN"/>
        </w:rPr>
        <w:t>3</w:t>
      </w:r>
      <w:r w:rsidRPr="001E64E7">
        <w:rPr>
          <w:rStyle w:val="BodyTextChar1"/>
          <w:rFonts w:ascii="Arial" w:hAnsi="Arial" w:cs="Arial"/>
          <w:color w:val="000000"/>
          <w:sz w:val="20"/>
          <w:szCs w:val="20"/>
          <w:lang w:eastAsia="vi-VN"/>
        </w:rPr>
        <w:t>)]</w:t>
      </w:r>
    </w:p>
    <w:p w14:paraId="201A45DF" w14:textId="77777777" w:rsidR="001A7950" w:rsidRPr="001E64E7" w:rsidRDefault="001A7950" w:rsidP="001A7950">
      <w:pPr>
        <w:pStyle w:val="BodyText"/>
        <w:shd w:val="clear" w:color="auto" w:fill="auto"/>
        <w:spacing w:after="120" w:line="240" w:lineRule="auto"/>
        <w:ind w:firstLine="720"/>
        <w:jc w:val="both"/>
        <w:rPr>
          <w:rStyle w:val="BodyTextChar1"/>
          <w:rFonts w:ascii="Arial" w:hAnsi="Arial" w:cs="Arial"/>
          <w:i/>
          <w:iCs/>
          <w:color w:val="000000"/>
          <w:sz w:val="20"/>
          <w:szCs w:val="20"/>
          <w:lang w:eastAsia="vi-VN"/>
        </w:rPr>
      </w:pPr>
      <w:r w:rsidRPr="001E64E7">
        <w:rPr>
          <w:rStyle w:val="BodyTextChar1"/>
          <w:rFonts w:ascii="Arial" w:hAnsi="Arial" w:cs="Arial"/>
          <w:i/>
          <w:iCs/>
          <w:color w:val="000000"/>
          <w:sz w:val="20"/>
          <w:szCs w:val="20"/>
          <w:lang w:eastAsia="vi-VN"/>
        </w:rPr>
        <w:t xml:space="preserve">Cách 3: Theo nồng độ hoạt độ các nhãn phóng xạ đánh dấu </w:t>
      </w:r>
    </w:p>
    <w:p w14:paraId="2AF74512" w14:textId="17149043" w:rsidR="001A7950" w:rsidRPr="001E64E7" w:rsidRDefault="001A7950" w:rsidP="001A7950">
      <w:pPr>
        <w:pStyle w:val="BodyText"/>
        <w:shd w:val="clear" w:color="auto" w:fill="auto"/>
        <w:spacing w:after="120" w:line="240" w:lineRule="auto"/>
        <w:ind w:firstLine="720"/>
        <w:jc w:val="both"/>
        <w:rPr>
          <w:rFonts w:ascii="Arial" w:hAnsi="Arial" w:cs="Arial"/>
          <w:noProof/>
          <w:color w:val="000000"/>
          <w:sz w:val="20"/>
          <w:szCs w:val="20"/>
        </w:rPr>
      </w:pPr>
      <w:r w:rsidRPr="001E64E7">
        <w:rPr>
          <w:rFonts w:ascii="Arial" w:hAnsi="Arial" w:cs="Arial"/>
          <w:noProof/>
          <w:color w:val="000000"/>
          <w:sz w:val="20"/>
          <w:szCs w:val="20"/>
        </w:rPr>
        <w:drawing>
          <wp:inline distT="0" distB="0" distL="0" distR="0" wp14:anchorId="3FDF8847" wp14:editId="2188C5AF">
            <wp:extent cx="5257800" cy="1036320"/>
            <wp:effectExtent l="0" t="0" r="0" b="0"/>
            <wp:docPr id="92796624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57800" cy="1036320"/>
                    </a:xfrm>
                    <a:prstGeom prst="rect">
                      <a:avLst/>
                    </a:prstGeom>
                    <a:noFill/>
                    <a:ln>
                      <a:noFill/>
                    </a:ln>
                  </pic:spPr>
                </pic:pic>
              </a:graphicData>
            </a:graphic>
          </wp:inline>
        </w:drawing>
      </w:r>
    </w:p>
    <w:p w14:paraId="6B217AD5"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Trong đó:</w:t>
      </w:r>
    </w:p>
    <w:p w14:paraId="7E723F87" w14:textId="1B79F6EA"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Fonts w:ascii="Arial" w:hAnsi="Arial" w:cs="Arial"/>
          <w:noProof/>
          <w:color w:val="000000"/>
          <w:sz w:val="20"/>
          <w:szCs w:val="20"/>
        </w:rPr>
        <w:drawing>
          <wp:inline distT="0" distB="0" distL="0" distR="0" wp14:anchorId="7D7BE5B4" wp14:editId="11F26784">
            <wp:extent cx="723900" cy="502920"/>
            <wp:effectExtent l="0" t="0" r="0" b="0"/>
            <wp:docPr id="18727026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23900" cy="502920"/>
                    </a:xfrm>
                    <a:prstGeom prst="rect">
                      <a:avLst/>
                    </a:prstGeom>
                    <a:noFill/>
                    <a:ln>
                      <a:noFill/>
                    </a:ln>
                  </pic:spPr>
                </pic:pic>
              </a:graphicData>
            </a:graphic>
          </wp:inline>
        </w:drawing>
      </w:r>
      <w:r w:rsidRPr="001E64E7">
        <w:rPr>
          <w:rFonts w:ascii="Arial" w:hAnsi="Arial" w:cs="Arial"/>
          <w:noProof/>
          <w:color w:val="000000"/>
          <w:sz w:val="20"/>
          <w:szCs w:val="20"/>
        </w:rPr>
        <w:t xml:space="preserve"> = </w:t>
      </w:r>
      <w:r w:rsidRPr="001E64E7">
        <w:rPr>
          <w:rStyle w:val="BodyTextChar1"/>
          <w:rFonts w:ascii="Arial" w:hAnsi="Arial" w:cs="Arial"/>
          <w:color w:val="000000"/>
          <w:sz w:val="20"/>
          <w:szCs w:val="20"/>
          <w:lang w:eastAsia="vi-VN"/>
        </w:rPr>
        <w:t>Nồng độ chất đánh dấu j trong mẫu (kBq/m</w:t>
      </w:r>
      <w:r w:rsidRPr="001E64E7">
        <w:rPr>
          <w:rStyle w:val="BodyTextChar1"/>
          <w:rFonts w:ascii="Arial" w:hAnsi="Arial" w:cs="Arial"/>
          <w:color w:val="000000"/>
          <w:sz w:val="20"/>
          <w:szCs w:val="20"/>
          <w:vertAlign w:val="superscript"/>
          <w:lang w:eastAsia="vi-VN"/>
        </w:rPr>
        <w:t>2</w:t>
      </w:r>
      <w:r w:rsidRPr="001E64E7">
        <w:rPr>
          <w:rStyle w:val="BodyTextChar1"/>
          <w:rFonts w:ascii="Arial" w:hAnsi="Arial" w:cs="Arial"/>
          <w:color w:val="000000"/>
          <w:sz w:val="20"/>
          <w:szCs w:val="20"/>
          <w:lang w:eastAsia="vi-VN"/>
        </w:rPr>
        <w:t>)</w:t>
      </w:r>
    </w:p>
    <w:p w14:paraId="7FFC0B82" w14:textId="06D9AF8A"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Fonts w:ascii="Arial" w:hAnsi="Arial" w:cs="Arial"/>
          <w:noProof/>
          <w:color w:val="000000"/>
          <w:sz w:val="20"/>
          <w:szCs w:val="20"/>
        </w:rPr>
        <w:drawing>
          <wp:inline distT="0" distB="0" distL="0" distR="0" wp14:anchorId="15282966" wp14:editId="4BBF5982">
            <wp:extent cx="670560" cy="495300"/>
            <wp:effectExtent l="0" t="0" r="0" b="0"/>
            <wp:docPr id="15963183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70560" cy="495300"/>
                    </a:xfrm>
                    <a:prstGeom prst="rect">
                      <a:avLst/>
                    </a:prstGeom>
                    <a:noFill/>
                    <a:ln>
                      <a:noFill/>
                    </a:ln>
                  </pic:spPr>
                </pic:pic>
              </a:graphicData>
            </a:graphic>
          </wp:inline>
        </w:drawing>
      </w:r>
      <w:r w:rsidRPr="001E64E7">
        <w:rPr>
          <w:rStyle w:val="BodyTextChar1"/>
          <w:rFonts w:ascii="Arial" w:hAnsi="Arial" w:cs="Arial"/>
          <w:color w:val="000000"/>
          <w:sz w:val="20"/>
          <w:szCs w:val="20"/>
          <w:lang w:eastAsia="vi-VN"/>
        </w:rPr>
        <w:t>= Nồng độ hoạt độ của nhân phóng xạ đánh dấu j trong đất (kBq/m</w:t>
      </w:r>
      <w:r w:rsidRPr="001E64E7">
        <w:rPr>
          <w:rStyle w:val="BodyTextChar1"/>
          <w:rFonts w:ascii="Arial" w:hAnsi="Arial" w:cs="Arial"/>
          <w:color w:val="000000"/>
          <w:sz w:val="20"/>
          <w:szCs w:val="20"/>
          <w:vertAlign w:val="superscript"/>
          <w:lang w:eastAsia="vi-VN"/>
        </w:rPr>
        <w:t>2</w:t>
      </w:r>
      <w:r w:rsidRPr="001E64E7">
        <w:rPr>
          <w:rStyle w:val="BodyTextChar1"/>
          <w:rFonts w:ascii="Arial" w:hAnsi="Arial" w:cs="Arial"/>
          <w:color w:val="000000"/>
          <w:sz w:val="20"/>
          <w:szCs w:val="20"/>
          <w:lang w:eastAsia="vi-VN"/>
        </w:rPr>
        <w:t>)</w:t>
      </w:r>
    </w:p>
    <w:p w14:paraId="035288F8"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Đánh giá liều hiệu dụng có tính đến yếu tố suy giảm do che chắn</w:t>
      </w:r>
    </w:p>
    <w:p w14:paraId="105D469F" w14:textId="76D83C88" w:rsidR="001A7950" w:rsidRPr="001E64E7" w:rsidRDefault="001A7950" w:rsidP="001A7950">
      <w:pPr>
        <w:pStyle w:val="BodyText"/>
        <w:shd w:val="clear" w:color="auto" w:fill="auto"/>
        <w:spacing w:after="120" w:line="240" w:lineRule="auto"/>
        <w:ind w:firstLine="720"/>
        <w:jc w:val="both"/>
        <w:rPr>
          <w:rFonts w:ascii="Arial" w:hAnsi="Arial" w:cs="Arial"/>
          <w:noProof/>
          <w:color w:val="000000"/>
          <w:sz w:val="20"/>
          <w:szCs w:val="20"/>
        </w:rPr>
      </w:pPr>
      <w:r w:rsidRPr="001E64E7">
        <w:rPr>
          <w:rFonts w:ascii="Arial" w:hAnsi="Arial" w:cs="Arial"/>
          <w:noProof/>
          <w:color w:val="000000"/>
          <w:sz w:val="20"/>
          <w:szCs w:val="20"/>
        </w:rPr>
        <w:drawing>
          <wp:inline distT="0" distB="0" distL="0" distR="0" wp14:anchorId="40C8DD09" wp14:editId="2E686ADC">
            <wp:extent cx="4572000" cy="533400"/>
            <wp:effectExtent l="0" t="0" r="0" b="0"/>
            <wp:docPr id="135515834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000" cy="533400"/>
                    </a:xfrm>
                    <a:prstGeom prst="rect">
                      <a:avLst/>
                    </a:prstGeom>
                    <a:noFill/>
                    <a:ln>
                      <a:noFill/>
                    </a:ln>
                  </pic:spPr>
                </pic:pic>
              </a:graphicData>
            </a:graphic>
          </wp:inline>
        </w:drawing>
      </w:r>
    </w:p>
    <w:p w14:paraId="656B01E7"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Trong đó:</w:t>
      </w:r>
    </w:p>
    <w:p w14:paraId="5534D7FA" w14:textId="117E0D8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Fonts w:ascii="Arial" w:hAnsi="Arial" w:cs="Arial"/>
          <w:noProof/>
          <w:color w:val="000000"/>
          <w:sz w:val="20"/>
          <w:szCs w:val="20"/>
        </w:rPr>
        <w:drawing>
          <wp:inline distT="0" distB="0" distL="0" distR="0" wp14:anchorId="74D477D6" wp14:editId="03D15A33">
            <wp:extent cx="601980" cy="495300"/>
            <wp:effectExtent l="0" t="0" r="7620" b="0"/>
            <wp:docPr id="82996479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1980" cy="495300"/>
                    </a:xfrm>
                    <a:prstGeom prst="rect">
                      <a:avLst/>
                    </a:prstGeom>
                    <a:noFill/>
                    <a:ln>
                      <a:noFill/>
                    </a:ln>
                  </pic:spPr>
                </pic:pic>
              </a:graphicData>
            </a:graphic>
          </wp:inline>
        </w:drawing>
      </w:r>
      <w:r w:rsidRPr="001E64E7">
        <w:rPr>
          <w:rStyle w:val="BodyTextChar1"/>
          <w:rFonts w:ascii="Arial" w:hAnsi="Arial" w:cs="Arial"/>
          <w:color w:val="000000"/>
          <w:sz w:val="20"/>
          <w:szCs w:val="20"/>
        </w:rPr>
        <w:t xml:space="preserve">= </w:t>
      </w:r>
      <w:r w:rsidRPr="001E64E7">
        <w:rPr>
          <w:rStyle w:val="BodyTextChar1"/>
          <w:rFonts w:ascii="Arial" w:hAnsi="Arial" w:cs="Arial"/>
          <w:color w:val="000000"/>
          <w:sz w:val="20"/>
          <w:szCs w:val="20"/>
          <w:lang w:eastAsia="vi-VN"/>
        </w:rPr>
        <w:t xml:space="preserve">Liều hiệu dụng có tính đến yếu tố che chắn và hệ số chiếm cứ </w:t>
      </w:r>
      <w:r w:rsidRPr="001E64E7">
        <w:rPr>
          <w:rStyle w:val="BodyTextChar1"/>
          <w:rFonts w:ascii="Arial" w:hAnsi="Arial" w:cs="Arial"/>
          <w:color w:val="000000"/>
          <w:sz w:val="20"/>
          <w:szCs w:val="20"/>
        </w:rPr>
        <w:t>(mSv)</w:t>
      </w:r>
    </w:p>
    <w:p w14:paraId="674E8296"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i/>
          <w:iCs/>
          <w:color w:val="000000"/>
          <w:sz w:val="20"/>
          <w:szCs w:val="20"/>
          <w:lang w:eastAsia="vi-VN"/>
        </w:rPr>
        <w:lastRenderedPageBreak/>
        <w:t>SF =</w:t>
      </w:r>
      <w:r w:rsidRPr="001E64E7">
        <w:rPr>
          <w:rStyle w:val="BodyTextChar1"/>
          <w:rFonts w:ascii="Arial" w:hAnsi="Arial" w:cs="Arial"/>
          <w:color w:val="000000"/>
          <w:sz w:val="20"/>
          <w:szCs w:val="20"/>
          <w:lang w:eastAsia="vi-VN"/>
        </w:rPr>
        <w:t xml:space="preserve"> Hệ số suy giảm do che chắn</w:t>
      </w:r>
    </w:p>
    <w:p w14:paraId="49F49C7E"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rPr>
        <w:t xml:space="preserve">OF </w:t>
      </w:r>
      <w:r w:rsidRPr="001E64E7">
        <w:rPr>
          <w:rStyle w:val="BodyTextChar1"/>
          <w:rFonts w:ascii="Arial" w:hAnsi="Arial" w:cs="Arial"/>
          <w:color w:val="000000"/>
          <w:sz w:val="20"/>
          <w:szCs w:val="20"/>
          <w:lang w:eastAsia="vi-VN"/>
        </w:rPr>
        <w:t>= Yếu tố bận việc</w:t>
      </w:r>
    </w:p>
    <w:p w14:paraId="48246C1C" w14:textId="77777777" w:rsidR="001A7950" w:rsidRPr="001E64E7" w:rsidRDefault="001A7950" w:rsidP="001A7950">
      <w:pPr>
        <w:pStyle w:val="BodyText"/>
        <w:shd w:val="clear" w:color="auto" w:fill="auto"/>
        <w:tabs>
          <w:tab w:val="left" w:pos="603"/>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3.6. Quy trình đánh giá liều bức xạ do hít thở bụi phóng xạ</w:t>
      </w:r>
    </w:p>
    <w:p w14:paraId="38543BF3"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a) Sơ đồ</w:t>
      </w:r>
    </w:p>
    <w:p w14:paraId="128CA196" w14:textId="1396C237" w:rsidR="001A7950" w:rsidRPr="001E64E7" w:rsidRDefault="001A7950" w:rsidP="001A7950">
      <w:pPr>
        <w:spacing w:after="120"/>
        <w:ind w:firstLine="720"/>
        <w:jc w:val="both"/>
        <w:rPr>
          <w:rFonts w:cs="Arial"/>
          <w:szCs w:val="20"/>
          <w:lang w:eastAsia="en-US"/>
        </w:rPr>
      </w:pPr>
      <w:r w:rsidRPr="001E64E7">
        <w:rPr>
          <w:rFonts w:cs="Arial"/>
          <w:noProof/>
          <w:szCs w:val="20"/>
          <w:lang w:eastAsia="en-US"/>
        </w:rPr>
        <w:drawing>
          <wp:inline distT="0" distB="0" distL="0" distR="0" wp14:anchorId="16063738" wp14:editId="666A3597">
            <wp:extent cx="2331720" cy="3116580"/>
            <wp:effectExtent l="0" t="0" r="0" b="7620"/>
            <wp:docPr id="18730417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31720" cy="3116580"/>
                    </a:xfrm>
                    <a:prstGeom prst="rect">
                      <a:avLst/>
                    </a:prstGeom>
                    <a:noFill/>
                    <a:ln>
                      <a:noFill/>
                    </a:ln>
                  </pic:spPr>
                </pic:pic>
              </a:graphicData>
            </a:graphic>
          </wp:inline>
        </w:drawing>
      </w:r>
    </w:p>
    <w:p w14:paraId="381FB5D5" w14:textId="77777777" w:rsidR="001A7950" w:rsidRPr="001E64E7" w:rsidRDefault="001A7950" w:rsidP="001A7950">
      <w:pPr>
        <w:pStyle w:val="Heading31"/>
        <w:keepNext/>
        <w:keepLines/>
        <w:shd w:val="clear" w:color="auto" w:fill="auto"/>
        <w:spacing w:after="120" w:line="240" w:lineRule="auto"/>
        <w:ind w:firstLine="720"/>
        <w:jc w:val="both"/>
        <w:rPr>
          <w:rFonts w:ascii="Arial" w:hAnsi="Arial" w:cs="Arial"/>
          <w:color w:val="000000"/>
          <w:sz w:val="20"/>
          <w:szCs w:val="20"/>
        </w:rPr>
      </w:pPr>
      <w:bookmarkStart w:id="16" w:name="bookmark78"/>
      <w:bookmarkStart w:id="17" w:name="bookmark79"/>
      <w:r w:rsidRPr="001E64E7">
        <w:rPr>
          <w:rStyle w:val="Heading30"/>
          <w:rFonts w:ascii="Arial" w:hAnsi="Arial" w:cs="Arial"/>
          <w:b/>
          <w:bCs/>
          <w:color w:val="000000"/>
          <w:sz w:val="20"/>
          <w:szCs w:val="20"/>
          <w:lang w:eastAsia="vi-VN"/>
        </w:rPr>
        <w:t>b) Diễn giải</w:t>
      </w:r>
      <w:bookmarkEnd w:id="16"/>
      <w:bookmarkEnd w:id="17"/>
    </w:p>
    <w:p w14:paraId="338F8B04"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Thu thập các thông tin đầu vào tại hiện trường</w:t>
      </w:r>
    </w:p>
    <w:p w14:paraId="24D4DBBE" w14:textId="77777777" w:rsidR="001A7950" w:rsidRPr="001E64E7" w:rsidRDefault="001A7950" w:rsidP="001A7950">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Thông tin liên quan đến loại sự cố.</w:t>
      </w:r>
    </w:p>
    <w:p w14:paraId="14FEBFD9" w14:textId="77777777" w:rsidR="001A7950" w:rsidRPr="001E64E7" w:rsidRDefault="001A7950" w:rsidP="001A7950">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Thông tin về kết quả đo đạc.</w:t>
      </w:r>
    </w:p>
    <w:p w14:paraId="0C12A7AD" w14:textId="77777777" w:rsidR="001A7950" w:rsidRPr="001E64E7" w:rsidRDefault="001A7950" w:rsidP="001A7950">
      <w:pPr>
        <w:pStyle w:val="BodyText"/>
        <w:shd w:val="clear" w:color="auto" w:fill="auto"/>
        <w:tabs>
          <w:tab w:val="left" w:pos="997"/>
        </w:tabs>
        <w:spacing w:after="120" w:line="240" w:lineRule="auto"/>
        <w:ind w:firstLine="720"/>
        <w:jc w:val="both"/>
        <w:rPr>
          <w:rStyle w:val="BodyTextChar1"/>
          <w:rFonts w:ascii="Arial" w:hAnsi="Arial" w:cs="Arial"/>
          <w:color w:val="000000"/>
          <w:sz w:val="20"/>
          <w:szCs w:val="20"/>
        </w:rPr>
      </w:pPr>
      <w:r w:rsidRPr="001E64E7">
        <w:rPr>
          <w:rStyle w:val="BodyTextChar1"/>
          <w:rFonts w:ascii="Arial" w:hAnsi="Arial" w:cs="Arial"/>
          <w:color w:val="000000"/>
          <w:sz w:val="20"/>
          <w:szCs w:val="20"/>
          <w:lang w:eastAsia="vi-VN"/>
        </w:rPr>
        <w:t>- Các thông tin về khí tượng.</w:t>
      </w:r>
    </w:p>
    <w:p w14:paraId="42B74208" w14:textId="77777777" w:rsidR="001A7950" w:rsidRPr="001E64E7" w:rsidRDefault="001A7950" w:rsidP="001A7950">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Thông tin liên quan đến phóng xạ: loại nguồn, hoạt độ, đặc tính, nồng độ hoạt độ các nhân phóng xạ trong không khí.</w:t>
      </w:r>
    </w:p>
    <w:p w14:paraId="0B6D10DD" w14:textId="77777777" w:rsidR="001A7950" w:rsidRPr="001E64E7" w:rsidRDefault="001A7950" w:rsidP="001A7950">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Thời gian hít thở.</w:t>
      </w:r>
    </w:p>
    <w:p w14:paraId="722CAD99" w14:textId="77777777" w:rsidR="001A7950" w:rsidRPr="001E64E7" w:rsidRDefault="001A7950" w:rsidP="001A7950">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Đánh giá liều hiệu dụng và liều tại tuyến giáp do hít thở</w:t>
      </w:r>
    </w:p>
    <w:p w14:paraId="370CB314" w14:textId="77777777" w:rsidR="001A7950" w:rsidRPr="001E64E7" w:rsidRDefault="001A7950" w:rsidP="001A7950">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(1). Đánh giá liều hiệu dụng do hít thở</w:t>
      </w:r>
    </w:p>
    <w:p w14:paraId="7D3EE0B3" w14:textId="397518C6"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Fonts w:ascii="Arial" w:hAnsi="Arial" w:cs="Arial"/>
          <w:noProof/>
          <w:color w:val="000000"/>
          <w:sz w:val="20"/>
          <w:szCs w:val="20"/>
        </w:rPr>
        <w:drawing>
          <wp:inline distT="0" distB="0" distL="0" distR="0" wp14:anchorId="0781172B" wp14:editId="17C69CAB">
            <wp:extent cx="5227320" cy="594360"/>
            <wp:effectExtent l="0" t="0" r="0" b="0"/>
            <wp:docPr id="117727816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27320" cy="594360"/>
                    </a:xfrm>
                    <a:prstGeom prst="rect">
                      <a:avLst/>
                    </a:prstGeom>
                    <a:noFill/>
                    <a:ln>
                      <a:noFill/>
                    </a:ln>
                  </pic:spPr>
                </pic:pic>
              </a:graphicData>
            </a:graphic>
          </wp:inline>
        </w:drawing>
      </w:r>
    </w:p>
    <w:p w14:paraId="703F3C71"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Trong đó:</w:t>
      </w:r>
    </w:p>
    <w:p w14:paraId="44FEC059" w14:textId="1ED66C85"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m:oMath>
        <m:acc>
          <m:accPr>
            <m:chr m:val="̅"/>
            <m:ctrlPr>
              <w:rPr>
                <w:rFonts w:ascii="Cambria Math" w:eastAsia="Calibri" w:hAnsi="Cambria Math"/>
                <w:i/>
                <w:sz w:val="22"/>
                <w:szCs w:val="22"/>
              </w:rPr>
            </m:ctrlPr>
          </m:accPr>
          <m:e>
            <m:r>
              <w:rPr>
                <w:rFonts w:ascii="Cambria Math" w:hAnsi="Cambria Math"/>
              </w:rPr>
              <m:t>C</m:t>
            </m:r>
          </m:e>
        </m:acc>
      </m:oMath>
      <w:proofErr w:type="gramStart"/>
      <w:r w:rsidRPr="001E64E7">
        <w:rPr>
          <w:rStyle w:val="BodyTextChar1"/>
          <w:rFonts w:ascii="Arial" w:hAnsi="Arial" w:cs="Arial"/>
          <w:i/>
          <w:iCs/>
          <w:color w:val="000000"/>
          <w:sz w:val="20"/>
          <w:szCs w:val="20"/>
          <w:vertAlign w:val="subscript"/>
          <w:lang w:eastAsia="vi-VN"/>
        </w:rPr>
        <w:t>a,l</w:t>
      </w:r>
      <w:proofErr w:type="gramEnd"/>
      <w:r w:rsidRPr="001E64E7">
        <w:rPr>
          <w:rStyle w:val="BodyTextChar1"/>
          <w:rFonts w:ascii="Arial" w:hAnsi="Arial" w:cs="Arial"/>
          <w:i/>
          <w:iCs/>
          <w:color w:val="000000"/>
          <w:sz w:val="20"/>
          <w:szCs w:val="20"/>
          <w:lang w:eastAsia="vi-VN"/>
        </w:rPr>
        <w:t xml:space="preserve"> =</w:t>
      </w:r>
      <w:r w:rsidRPr="001E64E7">
        <w:rPr>
          <w:rStyle w:val="BodyTextChar1"/>
          <w:rFonts w:ascii="Arial" w:hAnsi="Arial" w:cs="Arial"/>
          <w:color w:val="000000"/>
          <w:sz w:val="20"/>
          <w:szCs w:val="20"/>
          <w:lang w:eastAsia="vi-VN"/>
        </w:rPr>
        <w:t xml:space="preserve"> Nồng độ hoạt độ của nhân phóng xạ i trong không khí (kBq/m</w:t>
      </w:r>
      <w:r w:rsidRPr="001E64E7">
        <w:rPr>
          <w:rStyle w:val="BodyTextChar1"/>
          <w:rFonts w:ascii="Arial" w:hAnsi="Arial" w:cs="Arial"/>
          <w:color w:val="000000"/>
          <w:sz w:val="20"/>
          <w:szCs w:val="20"/>
          <w:vertAlign w:val="superscript"/>
          <w:lang w:eastAsia="vi-VN"/>
        </w:rPr>
        <w:t>3</w:t>
      </w:r>
      <w:r w:rsidRPr="001E64E7">
        <w:rPr>
          <w:rStyle w:val="BodyTextChar1"/>
          <w:rFonts w:ascii="Arial" w:hAnsi="Arial" w:cs="Arial"/>
          <w:color w:val="000000"/>
          <w:sz w:val="20"/>
          <w:szCs w:val="20"/>
          <w:lang w:eastAsia="vi-VN"/>
        </w:rPr>
        <w:t>)</w:t>
      </w:r>
    </w:p>
    <w:p w14:paraId="7C25F590"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i/>
          <w:iCs/>
          <w:color w:val="000000"/>
          <w:sz w:val="20"/>
          <w:szCs w:val="20"/>
          <w:lang w:eastAsia="vi-VN"/>
        </w:rPr>
        <w:t>CF</w:t>
      </w:r>
      <w:proofErr w:type="gramStart"/>
      <w:r w:rsidRPr="001E64E7">
        <w:rPr>
          <w:rStyle w:val="BodyTextChar1"/>
          <w:rFonts w:ascii="Arial" w:hAnsi="Arial" w:cs="Arial"/>
          <w:i/>
          <w:iCs/>
          <w:color w:val="000000"/>
          <w:sz w:val="20"/>
          <w:szCs w:val="20"/>
          <w:vertAlign w:val="subscript"/>
          <w:lang w:eastAsia="vi-VN"/>
        </w:rPr>
        <w:t>2,i</w:t>
      </w:r>
      <w:proofErr w:type="gramEnd"/>
      <w:r w:rsidRPr="001E64E7">
        <w:rPr>
          <w:rStyle w:val="BodyTextChar1"/>
          <w:rFonts w:ascii="Arial" w:hAnsi="Arial" w:cs="Arial"/>
          <w:i/>
          <w:iCs/>
          <w:color w:val="000000"/>
          <w:sz w:val="20"/>
          <w:szCs w:val="20"/>
          <w:lang w:eastAsia="vi-VN"/>
        </w:rPr>
        <w:t xml:space="preserve"> =</w:t>
      </w:r>
      <w:r w:rsidRPr="001E64E7">
        <w:rPr>
          <w:rStyle w:val="BodyTextChar1"/>
          <w:rFonts w:ascii="Arial" w:hAnsi="Arial" w:cs="Arial"/>
          <w:color w:val="000000"/>
          <w:sz w:val="20"/>
          <w:szCs w:val="20"/>
          <w:lang w:eastAsia="vi-VN"/>
        </w:rPr>
        <w:t xml:space="preserve"> Hệ số chuyển đổi sang liều hiệu dụng đối với nhân phóng xạ i với tốc độ hít thở 1,5 m</w:t>
      </w:r>
      <w:r w:rsidRPr="001E64E7">
        <w:rPr>
          <w:rStyle w:val="BodyTextChar1"/>
          <w:rFonts w:ascii="Arial" w:hAnsi="Arial" w:cs="Arial"/>
          <w:color w:val="000000"/>
          <w:sz w:val="20"/>
          <w:szCs w:val="20"/>
          <w:vertAlign w:val="superscript"/>
          <w:lang w:eastAsia="vi-VN"/>
        </w:rPr>
        <w:t>3/</w:t>
      </w:r>
      <w:r w:rsidRPr="001E64E7">
        <w:rPr>
          <w:rStyle w:val="BodyTextChar1"/>
          <w:rFonts w:ascii="Arial" w:hAnsi="Arial" w:cs="Arial"/>
          <w:color w:val="000000"/>
          <w:sz w:val="20"/>
          <w:szCs w:val="20"/>
          <w:lang w:eastAsia="vi-VN"/>
        </w:rPr>
        <w:t>h [(mSv/h)/kBq/m</w:t>
      </w:r>
      <w:r w:rsidRPr="001E64E7">
        <w:rPr>
          <w:rStyle w:val="BodyTextChar1"/>
          <w:rFonts w:ascii="Arial" w:hAnsi="Arial" w:cs="Arial"/>
          <w:color w:val="000000"/>
          <w:sz w:val="20"/>
          <w:szCs w:val="20"/>
          <w:vertAlign w:val="superscript"/>
          <w:lang w:eastAsia="vi-VN"/>
        </w:rPr>
        <w:t>3</w:t>
      </w:r>
      <w:r w:rsidRPr="001E64E7">
        <w:rPr>
          <w:rStyle w:val="BodyTextChar1"/>
          <w:rFonts w:ascii="Arial" w:hAnsi="Arial" w:cs="Arial"/>
          <w:color w:val="000000"/>
          <w:sz w:val="20"/>
          <w:szCs w:val="20"/>
          <w:lang w:eastAsia="vi-VN"/>
        </w:rPr>
        <w:t>)]</w:t>
      </w:r>
    </w:p>
    <w:p w14:paraId="574A9058"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w:t>
      </w:r>
      <w:r w:rsidRPr="001E64E7">
        <w:rPr>
          <w:rStyle w:val="BodyTextChar1"/>
          <w:rFonts w:ascii="Arial" w:hAnsi="Arial" w:cs="Arial"/>
          <w:color w:val="000000"/>
          <w:sz w:val="20"/>
          <w:szCs w:val="20"/>
          <w:vertAlign w:val="subscript"/>
          <w:lang w:eastAsia="vi-VN"/>
        </w:rPr>
        <w:t>e</w:t>
      </w:r>
      <w:r w:rsidRPr="001E64E7">
        <w:rPr>
          <w:rStyle w:val="BodyTextChar1"/>
          <w:rFonts w:ascii="Arial" w:hAnsi="Arial" w:cs="Arial"/>
          <w:color w:val="000000"/>
          <w:sz w:val="20"/>
          <w:szCs w:val="20"/>
          <w:lang w:eastAsia="vi-VN"/>
        </w:rPr>
        <w:t>= Thời gian chiếu xạ của luồng khí (h)</w:t>
      </w:r>
    </w:p>
    <w:p w14:paraId="629063B2"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i/>
          <w:iCs/>
          <w:color w:val="000000"/>
          <w:sz w:val="20"/>
          <w:szCs w:val="20"/>
          <w:lang w:eastAsia="vi-VN"/>
        </w:rPr>
        <w:t>E</w:t>
      </w:r>
      <w:r w:rsidRPr="001E64E7">
        <w:rPr>
          <w:rStyle w:val="BodyTextChar1"/>
          <w:rFonts w:ascii="Arial" w:hAnsi="Arial" w:cs="Arial"/>
          <w:i/>
          <w:iCs/>
          <w:color w:val="000000"/>
          <w:sz w:val="20"/>
          <w:szCs w:val="20"/>
          <w:vertAlign w:val="subscript"/>
          <w:lang w:eastAsia="vi-VN"/>
        </w:rPr>
        <w:t>inh</w:t>
      </w:r>
      <w:r w:rsidRPr="001E64E7">
        <w:rPr>
          <w:rStyle w:val="BodyTextChar1"/>
          <w:rFonts w:ascii="Arial" w:hAnsi="Arial" w:cs="Arial"/>
          <w:i/>
          <w:iCs/>
          <w:color w:val="000000"/>
          <w:sz w:val="20"/>
          <w:szCs w:val="20"/>
          <w:lang w:eastAsia="vi-VN"/>
        </w:rPr>
        <w:t xml:space="preserve"> =</w:t>
      </w:r>
      <w:r w:rsidRPr="001E64E7">
        <w:rPr>
          <w:rStyle w:val="BodyTextChar1"/>
          <w:rFonts w:ascii="Arial" w:hAnsi="Arial" w:cs="Arial"/>
          <w:color w:val="000000"/>
          <w:sz w:val="20"/>
          <w:szCs w:val="20"/>
          <w:lang w:eastAsia="vi-VN"/>
        </w:rPr>
        <w:t xml:space="preserve"> Liều hiệu dụng do hít thở</w:t>
      </w:r>
    </w:p>
    <w:p w14:paraId="584D9ACD" w14:textId="77777777" w:rsidR="001A7950" w:rsidRPr="001E64E7" w:rsidRDefault="001A7950" w:rsidP="001A7950">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Đánh giá liều liều tương đương tại tuyến giáp do hít thở</w:t>
      </w:r>
    </w:p>
    <w:p w14:paraId="34387CF8" w14:textId="7E6B74FF"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Fonts w:ascii="Arial" w:hAnsi="Arial" w:cs="Arial"/>
          <w:noProof/>
          <w:color w:val="000000"/>
          <w:sz w:val="20"/>
          <w:szCs w:val="20"/>
        </w:rPr>
        <w:lastRenderedPageBreak/>
        <w:drawing>
          <wp:inline distT="0" distB="0" distL="0" distR="0" wp14:anchorId="25B35B6B" wp14:editId="3CCF7941">
            <wp:extent cx="5189220" cy="609600"/>
            <wp:effectExtent l="0" t="0" r="0" b="0"/>
            <wp:docPr id="15962625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189220" cy="609600"/>
                    </a:xfrm>
                    <a:prstGeom prst="rect">
                      <a:avLst/>
                    </a:prstGeom>
                    <a:noFill/>
                    <a:ln>
                      <a:noFill/>
                    </a:ln>
                  </pic:spPr>
                </pic:pic>
              </a:graphicData>
            </a:graphic>
          </wp:inline>
        </w:drawing>
      </w:r>
    </w:p>
    <w:p w14:paraId="761F0F68"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H</w:t>
      </w:r>
      <w:r w:rsidRPr="001E64E7">
        <w:rPr>
          <w:rStyle w:val="BodyTextChar1"/>
          <w:rFonts w:ascii="Arial" w:hAnsi="Arial" w:cs="Arial"/>
          <w:color w:val="000000"/>
          <w:sz w:val="20"/>
          <w:szCs w:val="20"/>
          <w:vertAlign w:val="subscript"/>
          <w:lang w:eastAsia="vi-VN"/>
        </w:rPr>
        <w:t>thy</w:t>
      </w:r>
      <w:r w:rsidRPr="001E64E7">
        <w:rPr>
          <w:rStyle w:val="BodyTextChar1"/>
          <w:rFonts w:ascii="Arial" w:hAnsi="Arial" w:cs="Arial"/>
          <w:color w:val="000000"/>
          <w:sz w:val="20"/>
          <w:szCs w:val="20"/>
          <w:lang w:eastAsia="vi-VN"/>
        </w:rPr>
        <w:t xml:space="preserve">= Liều tương đương tại tuyến giáp </w:t>
      </w:r>
      <w:r w:rsidRPr="001E64E7">
        <w:rPr>
          <w:rStyle w:val="BodyTextChar1"/>
          <w:rFonts w:ascii="Arial" w:hAnsi="Arial" w:cs="Arial"/>
          <w:color w:val="000000"/>
          <w:sz w:val="20"/>
          <w:szCs w:val="20"/>
        </w:rPr>
        <w:t>(mSv)</w:t>
      </w:r>
    </w:p>
    <w:p w14:paraId="209EF667" w14:textId="77777777" w:rsidR="001A7950" w:rsidRPr="001E64E7" w:rsidRDefault="001A7950" w:rsidP="001A7950">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i/>
          <w:iCs/>
          <w:color w:val="000000"/>
          <w:sz w:val="20"/>
          <w:szCs w:val="20"/>
          <w:lang w:eastAsia="vi-VN"/>
        </w:rPr>
        <w:t>CF</w:t>
      </w:r>
      <w:proofErr w:type="gramStart"/>
      <w:r w:rsidRPr="001E64E7">
        <w:rPr>
          <w:rStyle w:val="BodyTextChar1"/>
          <w:rFonts w:ascii="Arial" w:hAnsi="Arial" w:cs="Arial"/>
          <w:i/>
          <w:iCs/>
          <w:color w:val="000000"/>
          <w:sz w:val="20"/>
          <w:szCs w:val="20"/>
          <w:vertAlign w:val="subscript"/>
          <w:lang w:eastAsia="vi-VN"/>
        </w:rPr>
        <w:t>1,i</w:t>
      </w:r>
      <w:proofErr w:type="gramEnd"/>
      <w:r w:rsidRPr="001E64E7">
        <w:rPr>
          <w:rStyle w:val="BodyTextChar1"/>
          <w:rFonts w:ascii="Arial" w:hAnsi="Arial" w:cs="Arial"/>
          <w:i/>
          <w:iCs/>
          <w:color w:val="000000"/>
          <w:sz w:val="20"/>
          <w:szCs w:val="20"/>
          <w:lang w:eastAsia="vi-VN"/>
        </w:rPr>
        <w:t xml:space="preserve"> =</w:t>
      </w:r>
      <w:r w:rsidRPr="001E64E7">
        <w:rPr>
          <w:rStyle w:val="BodyTextChar1"/>
          <w:rFonts w:ascii="Arial" w:hAnsi="Arial" w:cs="Arial"/>
          <w:color w:val="000000"/>
          <w:sz w:val="20"/>
          <w:szCs w:val="20"/>
          <w:lang w:eastAsia="vi-VN"/>
        </w:rPr>
        <w:t xml:space="preserve"> Hệ số chuyển đổi tại tuyến giáp đối với nhân phóng xạ i </w:t>
      </w:r>
    </w:p>
    <w:p w14:paraId="0D5F9D5F" w14:textId="4820A4B9" w:rsidR="001A7950" w:rsidRPr="001E64E7" w:rsidRDefault="001A7950" w:rsidP="001A7950">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m:oMath>
        <m:acc>
          <m:accPr>
            <m:chr m:val="̅"/>
            <m:ctrlPr>
              <w:rPr>
                <w:rFonts w:ascii="Cambria Math" w:eastAsia="Calibri" w:hAnsi="Cambria Math"/>
                <w:i/>
                <w:sz w:val="22"/>
                <w:szCs w:val="22"/>
              </w:rPr>
            </m:ctrlPr>
          </m:accPr>
          <m:e>
            <m:r>
              <w:rPr>
                <w:rFonts w:ascii="Cambria Math" w:hAnsi="Cambria Math"/>
              </w:rPr>
              <m:t>C</m:t>
            </m:r>
          </m:e>
        </m:acc>
      </m:oMath>
      <w:proofErr w:type="gramStart"/>
      <w:r w:rsidRPr="001E64E7">
        <w:rPr>
          <w:rStyle w:val="BodyTextChar1"/>
          <w:rFonts w:ascii="Arial" w:hAnsi="Arial" w:cs="Arial"/>
          <w:i/>
          <w:iCs/>
          <w:color w:val="000000"/>
          <w:sz w:val="20"/>
          <w:szCs w:val="20"/>
          <w:vertAlign w:val="subscript"/>
          <w:lang w:eastAsia="vi-VN"/>
        </w:rPr>
        <w:t>a,l</w:t>
      </w:r>
      <w:proofErr w:type="gramEnd"/>
      <w:r w:rsidRPr="001E64E7">
        <w:rPr>
          <w:rStyle w:val="BodyTextChar1"/>
          <w:rFonts w:ascii="Arial" w:hAnsi="Arial" w:cs="Arial"/>
          <w:i/>
          <w:iCs/>
          <w:color w:val="000000"/>
          <w:sz w:val="20"/>
          <w:szCs w:val="20"/>
          <w:lang w:eastAsia="vi-VN"/>
        </w:rPr>
        <w:t xml:space="preserve"> =</w:t>
      </w:r>
      <w:r w:rsidRPr="001E64E7">
        <w:rPr>
          <w:rStyle w:val="BodyTextChar1"/>
          <w:rFonts w:ascii="Arial" w:hAnsi="Arial" w:cs="Arial"/>
          <w:color w:val="000000"/>
          <w:sz w:val="20"/>
          <w:szCs w:val="20"/>
          <w:lang w:eastAsia="vi-VN"/>
        </w:rPr>
        <w:t xml:space="preserve"> Nồng độ hoạt độ của nhân phóng xạ i trong không khí (kBq/m</w:t>
      </w:r>
      <w:r w:rsidRPr="001E64E7">
        <w:rPr>
          <w:rStyle w:val="BodyTextChar1"/>
          <w:rFonts w:ascii="Arial" w:hAnsi="Arial" w:cs="Arial"/>
          <w:color w:val="000000"/>
          <w:sz w:val="20"/>
          <w:szCs w:val="20"/>
          <w:vertAlign w:val="superscript"/>
          <w:lang w:eastAsia="vi-VN"/>
        </w:rPr>
        <w:t>3</w:t>
      </w:r>
      <w:r w:rsidRPr="001E64E7">
        <w:rPr>
          <w:rStyle w:val="BodyTextChar1"/>
          <w:rFonts w:ascii="Arial" w:hAnsi="Arial" w:cs="Arial"/>
          <w:color w:val="000000"/>
          <w:sz w:val="20"/>
          <w:szCs w:val="20"/>
          <w:lang w:eastAsia="vi-VN"/>
        </w:rPr>
        <w:t xml:space="preserve">) </w:t>
      </w:r>
    </w:p>
    <w:p w14:paraId="2824F1B9"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w:t>
      </w:r>
      <w:r w:rsidRPr="001E64E7">
        <w:rPr>
          <w:rStyle w:val="BodyTextChar1"/>
          <w:rFonts w:ascii="Arial" w:hAnsi="Arial" w:cs="Arial"/>
          <w:color w:val="000000"/>
          <w:sz w:val="20"/>
          <w:szCs w:val="20"/>
          <w:vertAlign w:val="subscript"/>
          <w:lang w:eastAsia="vi-VN"/>
        </w:rPr>
        <w:t>e</w:t>
      </w:r>
      <w:r w:rsidRPr="001E64E7">
        <w:rPr>
          <w:rStyle w:val="BodyTextChar1"/>
          <w:rFonts w:ascii="Arial" w:hAnsi="Arial" w:cs="Arial"/>
          <w:color w:val="000000"/>
          <w:sz w:val="20"/>
          <w:szCs w:val="20"/>
          <w:lang w:eastAsia="vi-VN"/>
        </w:rPr>
        <w:t>= Thời gian chiếu xạ của luồng khí (h)</w:t>
      </w:r>
    </w:p>
    <w:p w14:paraId="2C5A0021"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Xác định mức ảnh hưởng</w:t>
      </w:r>
    </w:p>
    <w:p w14:paraId="13C3B521" w14:textId="77777777" w:rsidR="001A7950" w:rsidRPr="001E64E7" w:rsidRDefault="001A7950" w:rsidP="001A7950">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Lưu lại toàn bộ thông tin nêu trên.</w:t>
      </w:r>
    </w:p>
    <w:p w14:paraId="56085CDF" w14:textId="77777777" w:rsidR="001A7950" w:rsidRPr="001E64E7" w:rsidRDefault="001A7950" w:rsidP="001A7950">
      <w:pPr>
        <w:pStyle w:val="BodyText"/>
        <w:shd w:val="clear" w:color="auto" w:fill="auto"/>
        <w:tabs>
          <w:tab w:val="left" w:pos="978"/>
        </w:tabs>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 xml:space="preserve">- Xác định mức độ ảnh hưởng của con người khi hít phải bụi phóng xạ. </w:t>
      </w:r>
    </w:p>
    <w:p w14:paraId="19DFC575" w14:textId="77777777" w:rsidR="001A7950" w:rsidRPr="001E64E7" w:rsidRDefault="001A7950" w:rsidP="001A7950">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5: </w:t>
      </w:r>
      <w:r w:rsidRPr="001E64E7">
        <w:rPr>
          <w:rStyle w:val="BodyTextChar1"/>
          <w:rFonts w:ascii="Arial" w:hAnsi="Arial" w:cs="Arial"/>
          <w:color w:val="000000"/>
          <w:sz w:val="20"/>
          <w:szCs w:val="20"/>
          <w:lang w:eastAsia="vi-VN"/>
        </w:rPr>
        <w:t>Báo cáo</w:t>
      </w:r>
    </w:p>
    <w:p w14:paraId="38A6E94E" w14:textId="77777777" w:rsidR="001A7950" w:rsidRPr="001E64E7" w:rsidRDefault="001A7950" w:rsidP="001A7950">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Báo cáo cấp có thẩm quyền về kết quả đánh giá và mức độ báo động.</w:t>
      </w:r>
    </w:p>
    <w:p w14:paraId="765119F8" w14:textId="77777777" w:rsidR="001A7950" w:rsidRPr="001E64E7" w:rsidRDefault="001A7950" w:rsidP="001A7950">
      <w:pPr>
        <w:pStyle w:val="BodyText"/>
        <w:shd w:val="clear" w:color="auto" w:fill="auto"/>
        <w:tabs>
          <w:tab w:val="left" w:pos="598"/>
        </w:tabs>
        <w:spacing w:after="120" w:line="240" w:lineRule="auto"/>
        <w:ind w:firstLine="720"/>
        <w:jc w:val="both"/>
        <w:rPr>
          <w:rStyle w:val="BodyTextChar1"/>
          <w:rFonts w:ascii="Arial" w:hAnsi="Arial" w:cs="Arial"/>
          <w:b/>
          <w:bCs/>
          <w:color w:val="000000"/>
          <w:sz w:val="20"/>
          <w:szCs w:val="20"/>
          <w:lang w:eastAsia="vi-VN"/>
        </w:rPr>
      </w:pPr>
      <w:r w:rsidRPr="001E64E7">
        <w:rPr>
          <w:rStyle w:val="BodyTextChar1"/>
          <w:rFonts w:ascii="Arial" w:hAnsi="Arial" w:cs="Arial"/>
          <w:b/>
          <w:bCs/>
          <w:color w:val="000000"/>
          <w:sz w:val="20"/>
          <w:szCs w:val="20"/>
          <w:lang w:eastAsia="vi-VN"/>
        </w:rPr>
        <w:t xml:space="preserve">3.7. Quy trình đánh giá nhiễm xạ trong không khí </w:t>
      </w:r>
    </w:p>
    <w:p w14:paraId="205E279F" w14:textId="77777777" w:rsidR="001A7950" w:rsidRPr="001E64E7" w:rsidRDefault="001A7950" w:rsidP="001A7950">
      <w:pPr>
        <w:pStyle w:val="BodyText"/>
        <w:shd w:val="clear" w:color="auto" w:fill="auto"/>
        <w:tabs>
          <w:tab w:val="left" w:pos="59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a) Sơ đồ</w:t>
      </w:r>
    </w:p>
    <w:p w14:paraId="5722C139" w14:textId="39733EE2" w:rsidR="001A7950" w:rsidRPr="001E64E7" w:rsidRDefault="001A7950" w:rsidP="001A7950">
      <w:pPr>
        <w:spacing w:after="120"/>
        <w:ind w:firstLine="720"/>
        <w:jc w:val="both"/>
        <w:rPr>
          <w:rFonts w:cs="Arial"/>
          <w:szCs w:val="20"/>
          <w:lang w:eastAsia="en-US"/>
        </w:rPr>
      </w:pPr>
      <w:r w:rsidRPr="001E64E7">
        <w:rPr>
          <w:rFonts w:cs="Arial"/>
          <w:noProof/>
          <w:szCs w:val="20"/>
          <w:lang w:eastAsia="en-US"/>
        </w:rPr>
        <w:drawing>
          <wp:inline distT="0" distB="0" distL="0" distR="0" wp14:anchorId="22FAD56B" wp14:editId="47EBBB0A">
            <wp:extent cx="2324100" cy="2392680"/>
            <wp:effectExtent l="0" t="0" r="0" b="7620"/>
            <wp:docPr id="17573856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324100" cy="2392680"/>
                    </a:xfrm>
                    <a:prstGeom prst="rect">
                      <a:avLst/>
                    </a:prstGeom>
                    <a:noFill/>
                    <a:ln>
                      <a:noFill/>
                    </a:ln>
                  </pic:spPr>
                </pic:pic>
              </a:graphicData>
            </a:graphic>
          </wp:inline>
        </w:drawing>
      </w:r>
    </w:p>
    <w:p w14:paraId="6B5B85F7" w14:textId="77777777" w:rsidR="001A7950" w:rsidRPr="001E64E7" w:rsidRDefault="001A7950" w:rsidP="001A7950">
      <w:pPr>
        <w:pStyle w:val="Heading31"/>
        <w:keepNext/>
        <w:keepLines/>
        <w:shd w:val="clear" w:color="auto" w:fill="auto"/>
        <w:spacing w:after="120" w:line="240" w:lineRule="auto"/>
        <w:ind w:firstLine="720"/>
        <w:jc w:val="both"/>
        <w:rPr>
          <w:rFonts w:ascii="Arial" w:hAnsi="Arial" w:cs="Arial"/>
          <w:color w:val="000000"/>
          <w:sz w:val="20"/>
          <w:szCs w:val="20"/>
        </w:rPr>
      </w:pPr>
      <w:bookmarkStart w:id="18" w:name="bookmark80"/>
      <w:bookmarkStart w:id="19" w:name="bookmark81"/>
      <w:r w:rsidRPr="001E64E7">
        <w:rPr>
          <w:rStyle w:val="Heading30"/>
          <w:rFonts w:ascii="Arial" w:hAnsi="Arial" w:cs="Arial"/>
          <w:b/>
          <w:bCs/>
          <w:color w:val="000000"/>
          <w:sz w:val="20"/>
          <w:szCs w:val="20"/>
          <w:lang w:eastAsia="vi-VN"/>
        </w:rPr>
        <w:t>b) Diễn giải</w:t>
      </w:r>
      <w:bookmarkEnd w:id="18"/>
      <w:bookmarkEnd w:id="19"/>
    </w:p>
    <w:p w14:paraId="312F41E7" w14:textId="77777777" w:rsidR="001A7950" w:rsidRPr="001E64E7" w:rsidRDefault="001A7950" w:rsidP="001A7950">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 xml:space="preserve">Quy trình này đánh giá nồng độ nhân phóng xạ trong không khí dựa trên tốc độ phát tán của chất phóng xạ. Quy trình này áp dụng đối với sự cố có khả năng phát tán phóng xạ vào không khí khi biết được tốc độ phát tán của chất phóng xạ. </w:t>
      </w:r>
    </w:p>
    <w:p w14:paraId="7D00076B"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Thu thập các thông tin đầu vào tại hiện trường</w:t>
      </w:r>
    </w:p>
    <w:p w14:paraId="05297F2C" w14:textId="77777777" w:rsidR="001A7950" w:rsidRPr="001E64E7" w:rsidRDefault="001A7950" w:rsidP="001A7950">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Thông tin liên quan đến loại sự cố.</w:t>
      </w:r>
    </w:p>
    <w:p w14:paraId="240072A8" w14:textId="77777777" w:rsidR="001A7950" w:rsidRPr="001E64E7" w:rsidRDefault="001A7950" w:rsidP="001A7950">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Thông tin về kết quả đo đạc.</w:t>
      </w:r>
    </w:p>
    <w:p w14:paraId="403B6F4C" w14:textId="77777777" w:rsidR="001A7950" w:rsidRPr="001E64E7" w:rsidRDefault="001A7950" w:rsidP="001A7950">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thông tin về khí tượng như: tốc độ trung bình của gió.</w:t>
      </w:r>
    </w:p>
    <w:p w14:paraId="43298F66" w14:textId="77777777" w:rsidR="001A7950" w:rsidRPr="001E64E7" w:rsidRDefault="001A7950" w:rsidP="001A7950">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Thông tin liên quan đến phóng xạ: loại nguồn, hoạt độ, đặc tính.</w:t>
      </w:r>
    </w:p>
    <w:p w14:paraId="2C6F1F43" w14:textId="77777777" w:rsidR="001A7950" w:rsidRPr="001E64E7" w:rsidRDefault="001A7950" w:rsidP="001A7950">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Tốc độ phát tán.</w:t>
      </w:r>
    </w:p>
    <w:p w14:paraId="3E0F13B3"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Đánh giá nồng độ nhân phóng xạ i trong không khí</w:t>
      </w:r>
    </w:p>
    <w:p w14:paraId="63738301" w14:textId="50809169" w:rsidR="001A7950" w:rsidRPr="001E64E7" w:rsidRDefault="001A7950" w:rsidP="001A7950">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Fonts w:ascii="Arial" w:hAnsi="Arial" w:cs="Arial"/>
          <w:noProof/>
          <w:color w:val="000000"/>
          <w:sz w:val="20"/>
          <w:szCs w:val="20"/>
        </w:rPr>
        <w:drawing>
          <wp:inline distT="0" distB="0" distL="0" distR="0" wp14:anchorId="0BDA2C09" wp14:editId="50C5D4C6">
            <wp:extent cx="4198620" cy="693420"/>
            <wp:effectExtent l="0" t="0" r="0" b="0"/>
            <wp:docPr id="1571858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98620" cy="693420"/>
                    </a:xfrm>
                    <a:prstGeom prst="rect">
                      <a:avLst/>
                    </a:prstGeom>
                    <a:noFill/>
                    <a:ln>
                      <a:noFill/>
                    </a:ln>
                  </pic:spPr>
                </pic:pic>
              </a:graphicData>
            </a:graphic>
          </wp:inline>
        </w:drawing>
      </w:r>
    </w:p>
    <w:p w14:paraId="6175BA6B"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Trong đó</w:t>
      </w:r>
    </w:p>
    <w:p w14:paraId="7C7D7AC7"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proofErr w:type="gramStart"/>
      <w:r w:rsidRPr="001E64E7">
        <w:rPr>
          <w:rStyle w:val="BodyTextChar1"/>
          <w:rFonts w:ascii="Arial" w:hAnsi="Arial" w:cs="Arial"/>
          <w:color w:val="000000"/>
          <w:sz w:val="20"/>
          <w:szCs w:val="20"/>
          <w:lang w:eastAsia="vi-VN"/>
        </w:rPr>
        <w:lastRenderedPageBreak/>
        <w:t>C</w:t>
      </w:r>
      <w:r w:rsidRPr="001E64E7">
        <w:rPr>
          <w:rStyle w:val="BodyTextChar1"/>
          <w:rFonts w:ascii="Arial" w:hAnsi="Arial" w:cs="Arial"/>
          <w:color w:val="000000"/>
          <w:sz w:val="20"/>
          <w:szCs w:val="20"/>
          <w:vertAlign w:val="subscript"/>
          <w:lang w:eastAsia="vi-VN"/>
        </w:rPr>
        <w:t>a,i</w:t>
      </w:r>
      <w:proofErr w:type="gramEnd"/>
      <w:r w:rsidRPr="001E64E7">
        <w:rPr>
          <w:rStyle w:val="BodyTextChar1"/>
          <w:rFonts w:ascii="Arial" w:hAnsi="Arial" w:cs="Arial"/>
          <w:color w:val="000000"/>
          <w:sz w:val="20"/>
          <w:szCs w:val="20"/>
          <w:lang w:eastAsia="vi-VN"/>
        </w:rPr>
        <w:t>= Nồng độ hoạt độ của nhân phóng xạ i trong không khí (kBq/m</w:t>
      </w:r>
      <w:r w:rsidRPr="001E64E7">
        <w:rPr>
          <w:rStyle w:val="BodyTextChar1"/>
          <w:rFonts w:ascii="Arial" w:hAnsi="Arial" w:cs="Arial"/>
          <w:color w:val="000000"/>
          <w:sz w:val="20"/>
          <w:szCs w:val="20"/>
          <w:vertAlign w:val="superscript"/>
          <w:lang w:eastAsia="vi-VN"/>
        </w:rPr>
        <w:t>3</w:t>
      </w:r>
      <w:r w:rsidRPr="001E64E7">
        <w:rPr>
          <w:rStyle w:val="BodyTextChar1"/>
          <w:rFonts w:ascii="Arial" w:hAnsi="Arial" w:cs="Arial"/>
          <w:color w:val="000000"/>
          <w:sz w:val="20"/>
          <w:szCs w:val="20"/>
          <w:lang w:eastAsia="vi-VN"/>
        </w:rPr>
        <w:t>)</w:t>
      </w:r>
    </w:p>
    <w:p w14:paraId="74DC1150"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i/>
          <w:iCs/>
          <w:color w:val="000000"/>
          <w:sz w:val="20"/>
          <w:szCs w:val="20"/>
          <w:lang w:eastAsia="vi-VN"/>
        </w:rPr>
        <w:t>DF</w:t>
      </w:r>
      <w:r w:rsidRPr="001E64E7">
        <w:rPr>
          <w:rStyle w:val="BodyTextChar1"/>
          <w:rFonts w:ascii="Arial" w:hAnsi="Arial" w:cs="Arial"/>
          <w:i/>
          <w:iCs/>
          <w:color w:val="000000"/>
          <w:sz w:val="20"/>
          <w:szCs w:val="20"/>
          <w:vertAlign w:val="subscript"/>
          <w:lang w:eastAsia="vi-VN"/>
        </w:rPr>
        <w:t>m</w:t>
      </w:r>
      <w:r w:rsidRPr="001E64E7">
        <w:rPr>
          <w:rStyle w:val="BodyTextChar1"/>
          <w:rFonts w:ascii="Arial" w:hAnsi="Arial" w:cs="Arial"/>
          <w:i/>
          <w:iCs/>
          <w:color w:val="000000"/>
          <w:sz w:val="20"/>
          <w:szCs w:val="20"/>
          <w:lang w:eastAsia="vi-VN"/>
        </w:rPr>
        <w:t xml:space="preserve"> -</w:t>
      </w:r>
      <w:r w:rsidRPr="001E64E7">
        <w:rPr>
          <w:rStyle w:val="BodyTextChar1"/>
          <w:rFonts w:ascii="Arial" w:hAnsi="Arial" w:cs="Arial"/>
          <w:color w:val="000000"/>
          <w:sz w:val="20"/>
          <w:szCs w:val="20"/>
          <w:lang w:eastAsia="vi-VN"/>
        </w:rPr>
        <w:t xml:space="preserve"> Hệ số pha loãng lấy đối với khoảng cách biết trước và trong bán kính &lt; 0,5 km (m</w:t>
      </w:r>
      <w:r w:rsidRPr="001E64E7">
        <w:rPr>
          <w:rStyle w:val="BodyTextChar1"/>
          <w:rFonts w:ascii="Arial" w:hAnsi="Arial" w:cs="Arial"/>
          <w:color w:val="000000"/>
          <w:sz w:val="20"/>
          <w:szCs w:val="20"/>
          <w:vertAlign w:val="superscript"/>
          <w:lang w:eastAsia="vi-VN"/>
        </w:rPr>
        <w:t>-2</w:t>
      </w:r>
      <w:r w:rsidRPr="001E64E7">
        <w:rPr>
          <w:rStyle w:val="BodyTextChar1"/>
          <w:rFonts w:ascii="Arial" w:hAnsi="Arial" w:cs="Arial"/>
          <w:color w:val="000000"/>
          <w:sz w:val="20"/>
          <w:szCs w:val="20"/>
          <w:lang w:eastAsia="vi-VN"/>
        </w:rPr>
        <w:t>)</w:t>
      </w:r>
    </w:p>
    <w:p w14:paraId="39910EFE"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Qi= Tốc độ phát tán của nhân phóng xạ i (kBq/s)</w:t>
      </w:r>
    </w:p>
    <w:p w14:paraId="0CF8F387"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ū = Tốc độ gió trung bình (m/s)</w:t>
      </w:r>
    </w:p>
    <w:p w14:paraId="45A33FEF"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Xác định mức ảnh hưởng</w:t>
      </w:r>
    </w:p>
    <w:p w14:paraId="22D88F04"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Lưu lại toàn bộ thông tin nêu trên.</w:t>
      </w:r>
    </w:p>
    <w:p w14:paraId="68F3421A" w14:textId="77777777" w:rsidR="001A7950" w:rsidRPr="001E64E7" w:rsidRDefault="001A7950" w:rsidP="001A7950">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Xác định mức độ phóng xạ trong không khí.</w:t>
      </w:r>
    </w:p>
    <w:p w14:paraId="573BBB62"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Báo cáo</w:t>
      </w:r>
    </w:p>
    <w:p w14:paraId="29907392" w14:textId="77777777" w:rsidR="001A7950" w:rsidRPr="001E64E7" w:rsidRDefault="001A7950" w:rsidP="001A7950">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Báo cáo cấp có thẩm quyền về kết quả đánh giá và mức độ báo động.</w:t>
      </w:r>
    </w:p>
    <w:p w14:paraId="25AE8121" w14:textId="77777777" w:rsidR="001A7950" w:rsidRPr="001E64E7" w:rsidRDefault="001A7950" w:rsidP="001A7950">
      <w:pPr>
        <w:pStyle w:val="BodyText"/>
        <w:shd w:val="clear" w:color="auto" w:fill="auto"/>
        <w:tabs>
          <w:tab w:val="left" w:pos="59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3.8. Quy trình đánh giá nhiễm xạ do hấp thụ chất phóng xạ</w:t>
      </w:r>
    </w:p>
    <w:p w14:paraId="329CA7B4"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a) Sơ đồ</w:t>
      </w:r>
    </w:p>
    <w:p w14:paraId="3EDA80A1" w14:textId="0DF086FE" w:rsidR="001A7950" w:rsidRPr="001E64E7" w:rsidRDefault="001A7950" w:rsidP="001A7950">
      <w:pPr>
        <w:spacing w:after="120"/>
        <w:ind w:firstLine="720"/>
        <w:jc w:val="both"/>
        <w:rPr>
          <w:rFonts w:cs="Arial"/>
          <w:szCs w:val="20"/>
          <w:lang w:eastAsia="en-US"/>
        </w:rPr>
      </w:pPr>
      <w:r w:rsidRPr="001E64E7">
        <w:rPr>
          <w:rFonts w:cs="Arial"/>
          <w:noProof/>
          <w:szCs w:val="20"/>
          <w:lang w:eastAsia="en-US"/>
        </w:rPr>
        <w:drawing>
          <wp:inline distT="0" distB="0" distL="0" distR="0" wp14:anchorId="4BD817A8" wp14:editId="19E554BD">
            <wp:extent cx="2331720" cy="3131820"/>
            <wp:effectExtent l="0" t="0" r="0" b="0"/>
            <wp:docPr id="5584642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31720" cy="3131820"/>
                    </a:xfrm>
                    <a:prstGeom prst="rect">
                      <a:avLst/>
                    </a:prstGeom>
                    <a:noFill/>
                    <a:ln>
                      <a:noFill/>
                    </a:ln>
                  </pic:spPr>
                </pic:pic>
              </a:graphicData>
            </a:graphic>
          </wp:inline>
        </w:drawing>
      </w:r>
    </w:p>
    <w:p w14:paraId="5F856AF7" w14:textId="77777777" w:rsidR="001A7950" w:rsidRPr="001E64E7" w:rsidRDefault="001A7950" w:rsidP="001A7950">
      <w:pPr>
        <w:pStyle w:val="Heading31"/>
        <w:keepNext/>
        <w:keepLines/>
        <w:shd w:val="clear" w:color="auto" w:fill="auto"/>
        <w:spacing w:after="120" w:line="240" w:lineRule="auto"/>
        <w:ind w:firstLine="720"/>
        <w:jc w:val="both"/>
        <w:rPr>
          <w:rFonts w:ascii="Arial" w:hAnsi="Arial" w:cs="Arial"/>
          <w:color w:val="000000"/>
          <w:sz w:val="20"/>
          <w:szCs w:val="20"/>
        </w:rPr>
      </w:pPr>
      <w:bookmarkStart w:id="20" w:name="bookmark82"/>
      <w:bookmarkStart w:id="21" w:name="bookmark83"/>
      <w:r w:rsidRPr="001E64E7">
        <w:rPr>
          <w:rStyle w:val="Heading30"/>
          <w:rFonts w:ascii="Arial" w:hAnsi="Arial" w:cs="Arial"/>
          <w:b/>
          <w:bCs/>
          <w:color w:val="000000"/>
          <w:sz w:val="20"/>
          <w:szCs w:val="20"/>
          <w:lang w:eastAsia="vi-VN"/>
        </w:rPr>
        <w:t>b) Diễn giải</w:t>
      </w:r>
      <w:bookmarkEnd w:id="20"/>
      <w:bookmarkEnd w:id="21"/>
    </w:p>
    <w:p w14:paraId="1C6574B4"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đánh giá liều hiệu dụng do hấp thụ chất phóng xạ có trong thức ăn và đất.</w:t>
      </w:r>
    </w:p>
    <w:p w14:paraId="7B3AD13D"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Thu thập các thông tin đầu vào</w:t>
      </w:r>
    </w:p>
    <w:p w14:paraId="1A7A05AD" w14:textId="77777777" w:rsidR="001A7950" w:rsidRPr="001E64E7" w:rsidRDefault="001A7950" w:rsidP="001A7950">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Nồng độ hoạt độ có trong thức ăn, nước uống và sữa.</w:t>
      </w:r>
    </w:p>
    <w:p w14:paraId="563882B5" w14:textId="77777777" w:rsidR="001A7950" w:rsidRPr="001E64E7" w:rsidRDefault="001A7950" w:rsidP="001A7950">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Nồng độ hoạt độ có trong bụi.</w:t>
      </w:r>
    </w:p>
    <w:p w14:paraId="50FB30D2" w14:textId="77777777" w:rsidR="001A7950" w:rsidRPr="001E64E7" w:rsidRDefault="001A7950" w:rsidP="001A7950">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Thời gian hấp thụ.</w:t>
      </w:r>
    </w:p>
    <w:p w14:paraId="4F8CC4AD" w14:textId="77777777" w:rsidR="001A7950" w:rsidRPr="001E64E7" w:rsidRDefault="001A7950" w:rsidP="001A7950">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 xml:space="preserve">Đánh giá liều hiệu dụng do hấp thụ chất phóng xạ </w:t>
      </w:r>
    </w:p>
    <w:p w14:paraId="6661F943" w14:textId="7FD6FE91" w:rsidR="001A7950" w:rsidRPr="001E64E7" w:rsidRDefault="001A7950" w:rsidP="001A7950">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Fonts w:ascii="Arial" w:hAnsi="Arial" w:cs="Arial"/>
          <w:noProof/>
          <w:color w:val="000000"/>
          <w:sz w:val="20"/>
          <w:szCs w:val="20"/>
        </w:rPr>
        <w:drawing>
          <wp:inline distT="0" distB="0" distL="0" distR="0" wp14:anchorId="3C105F53" wp14:editId="53DDD23B">
            <wp:extent cx="5295900" cy="525780"/>
            <wp:effectExtent l="0" t="0" r="0" b="7620"/>
            <wp:docPr id="17409754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95900" cy="525780"/>
                    </a:xfrm>
                    <a:prstGeom prst="rect">
                      <a:avLst/>
                    </a:prstGeom>
                    <a:noFill/>
                    <a:ln>
                      <a:noFill/>
                    </a:ln>
                  </pic:spPr>
                </pic:pic>
              </a:graphicData>
            </a:graphic>
          </wp:inline>
        </w:drawing>
      </w:r>
      <w:r w:rsidRPr="001E64E7">
        <w:rPr>
          <w:rStyle w:val="BodyTextChar1"/>
          <w:rFonts w:ascii="Arial" w:hAnsi="Arial" w:cs="Arial"/>
          <w:color w:val="000000"/>
          <w:sz w:val="20"/>
          <w:szCs w:val="20"/>
          <w:lang w:eastAsia="vi-VN"/>
        </w:rPr>
        <w:t xml:space="preserve"> </w:t>
      </w:r>
    </w:p>
    <w:p w14:paraId="57A46611"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Trong đó:</w:t>
      </w:r>
    </w:p>
    <w:p w14:paraId="58EC7523"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E</w:t>
      </w:r>
      <w:r w:rsidRPr="001E64E7">
        <w:rPr>
          <w:rStyle w:val="BodyTextChar1"/>
          <w:rFonts w:ascii="Arial" w:hAnsi="Arial" w:cs="Arial"/>
          <w:color w:val="000000"/>
          <w:sz w:val="20"/>
          <w:szCs w:val="20"/>
          <w:vertAlign w:val="subscript"/>
          <w:lang w:eastAsia="vi-VN"/>
        </w:rPr>
        <w:t>ing</w:t>
      </w:r>
      <w:r w:rsidRPr="001E64E7">
        <w:rPr>
          <w:rStyle w:val="BodyTextChar1"/>
          <w:rFonts w:ascii="Arial" w:hAnsi="Arial" w:cs="Arial"/>
          <w:color w:val="000000"/>
          <w:sz w:val="20"/>
          <w:szCs w:val="20"/>
          <w:lang w:eastAsia="vi-VN"/>
        </w:rPr>
        <w:t xml:space="preserve"> = Liều hiệu dụng do hấp thụ </w:t>
      </w:r>
      <w:r w:rsidRPr="001E64E7">
        <w:rPr>
          <w:rStyle w:val="BodyTextChar1"/>
          <w:rFonts w:ascii="Arial" w:hAnsi="Arial" w:cs="Arial"/>
          <w:color w:val="000000"/>
          <w:sz w:val="20"/>
          <w:szCs w:val="20"/>
        </w:rPr>
        <w:t>(mSv)</w:t>
      </w:r>
    </w:p>
    <w:p w14:paraId="0256AD30"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proofErr w:type="gramStart"/>
      <w:r w:rsidRPr="001E64E7">
        <w:rPr>
          <w:rStyle w:val="BodyTextChar1"/>
          <w:rFonts w:ascii="Arial" w:hAnsi="Arial" w:cs="Arial"/>
          <w:i/>
          <w:iCs/>
          <w:color w:val="000000"/>
          <w:sz w:val="20"/>
          <w:szCs w:val="20"/>
          <w:lang w:eastAsia="vi-VN"/>
        </w:rPr>
        <w:t>CF</w:t>
      </w:r>
      <w:r w:rsidRPr="001E64E7">
        <w:rPr>
          <w:rStyle w:val="BodyTextChar1"/>
          <w:rFonts w:ascii="Arial" w:hAnsi="Arial" w:cs="Arial"/>
          <w:i/>
          <w:iCs/>
          <w:color w:val="000000"/>
          <w:sz w:val="20"/>
          <w:szCs w:val="20"/>
          <w:vertAlign w:val="subscript"/>
          <w:lang w:eastAsia="vi-VN"/>
        </w:rPr>
        <w:t>f,i</w:t>
      </w:r>
      <w:proofErr w:type="gramEnd"/>
      <w:r w:rsidRPr="001E64E7">
        <w:rPr>
          <w:rStyle w:val="BodyTextChar1"/>
          <w:rFonts w:ascii="Arial" w:hAnsi="Arial" w:cs="Arial"/>
          <w:i/>
          <w:iCs/>
          <w:color w:val="000000"/>
          <w:sz w:val="20"/>
          <w:szCs w:val="20"/>
          <w:lang w:eastAsia="vi-VN"/>
        </w:rPr>
        <w:t>=</w:t>
      </w:r>
      <w:r w:rsidRPr="001E64E7">
        <w:rPr>
          <w:rStyle w:val="BodyTextChar1"/>
          <w:rFonts w:ascii="Arial" w:hAnsi="Arial" w:cs="Arial"/>
          <w:color w:val="000000"/>
          <w:sz w:val="20"/>
          <w:szCs w:val="20"/>
          <w:lang w:eastAsia="vi-VN"/>
        </w:rPr>
        <w:t xml:space="preserve"> Nồng độ hoạt độ của nhân phóng xạ i trong thức ăn sau khi chế biến hoặc trong bụi (kBq/kg)</w:t>
      </w:r>
    </w:p>
    <w:p w14:paraId="523ECC60"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i/>
          <w:iCs/>
          <w:color w:val="000000"/>
          <w:sz w:val="20"/>
          <w:szCs w:val="20"/>
          <w:lang w:eastAsia="vi-VN"/>
        </w:rPr>
        <w:t>U</w:t>
      </w:r>
      <w:r w:rsidRPr="001E64E7">
        <w:rPr>
          <w:rStyle w:val="BodyTextChar1"/>
          <w:rFonts w:ascii="Arial" w:hAnsi="Arial" w:cs="Arial"/>
          <w:i/>
          <w:iCs/>
          <w:color w:val="000000"/>
          <w:sz w:val="20"/>
          <w:szCs w:val="20"/>
          <w:vertAlign w:val="subscript"/>
          <w:lang w:eastAsia="vi-VN"/>
        </w:rPr>
        <w:t>f</w:t>
      </w:r>
      <w:r w:rsidRPr="001E64E7">
        <w:rPr>
          <w:rStyle w:val="BodyTextChar1"/>
          <w:rFonts w:ascii="Arial" w:hAnsi="Arial" w:cs="Arial"/>
          <w:color w:val="000000"/>
          <w:sz w:val="20"/>
          <w:szCs w:val="20"/>
          <w:lang w:eastAsia="vi-VN"/>
        </w:rPr>
        <w:t xml:space="preserve"> = Khối lượng thức ăn f được người dân tiêu thụ trong một ngày. Đối với người lớn hấp thụ </w:t>
      </w:r>
      <w:r w:rsidRPr="001E64E7">
        <w:rPr>
          <w:rStyle w:val="BodyTextChar1"/>
          <w:rFonts w:ascii="Arial" w:hAnsi="Arial" w:cs="Arial"/>
          <w:color w:val="000000"/>
          <w:sz w:val="20"/>
          <w:szCs w:val="20"/>
          <w:lang w:eastAsia="vi-VN"/>
        </w:rPr>
        <w:lastRenderedPageBreak/>
        <w:t>tối đa 100 mg/d và trung bình 25 mg/d, đối với trẻ em hấp thụ cực đại 500 mg/d và trung bình 100 mg/d (kg/d hoặc L/d)</w:t>
      </w:r>
    </w:p>
    <w:p w14:paraId="4E3352B9"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CF</w:t>
      </w:r>
      <w:proofErr w:type="gramStart"/>
      <w:r w:rsidRPr="001E64E7">
        <w:rPr>
          <w:rStyle w:val="BodyTextChar1"/>
          <w:rFonts w:ascii="Arial" w:hAnsi="Arial" w:cs="Arial"/>
          <w:color w:val="000000"/>
          <w:sz w:val="20"/>
          <w:szCs w:val="20"/>
          <w:vertAlign w:val="subscript"/>
          <w:lang w:eastAsia="vi-VN"/>
        </w:rPr>
        <w:t>5,i</w:t>
      </w:r>
      <w:proofErr w:type="gramEnd"/>
      <w:r w:rsidRPr="001E64E7">
        <w:rPr>
          <w:rStyle w:val="BodyTextChar1"/>
          <w:rFonts w:ascii="Arial" w:hAnsi="Arial" w:cs="Arial"/>
          <w:color w:val="000000"/>
          <w:sz w:val="20"/>
          <w:szCs w:val="20"/>
          <w:lang w:eastAsia="vi-VN"/>
        </w:rPr>
        <w:t>= Hệ số chuyển đổi sang liều hiệu dụng đối với nhân phóng xạ i từ hấp thụ tính trên đơn vị thời điểm hấp thụ (mSv/kBq)</w:t>
      </w:r>
    </w:p>
    <w:p w14:paraId="21F95781"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proofErr w:type="gramStart"/>
      <w:r w:rsidRPr="001E64E7">
        <w:rPr>
          <w:rStyle w:val="BodyTextChar1"/>
          <w:rFonts w:ascii="Arial" w:hAnsi="Arial" w:cs="Arial"/>
          <w:i/>
          <w:iCs/>
          <w:color w:val="000000"/>
          <w:sz w:val="20"/>
          <w:szCs w:val="20"/>
          <w:lang w:eastAsia="vi-VN"/>
        </w:rPr>
        <w:t>DI</w:t>
      </w:r>
      <w:r w:rsidRPr="001E64E7">
        <w:rPr>
          <w:rStyle w:val="BodyTextChar1"/>
          <w:rFonts w:ascii="Arial" w:hAnsi="Arial" w:cs="Arial"/>
          <w:i/>
          <w:iCs/>
          <w:color w:val="000000"/>
          <w:sz w:val="20"/>
          <w:szCs w:val="20"/>
          <w:vertAlign w:val="subscript"/>
          <w:lang w:eastAsia="vi-VN"/>
        </w:rPr>
        <w:t>f,i</w:t>
      </w:r>
      <w:proofErr w:type="gramEnd"/>
      <w:r w:rsidRPr="001E64E7">
        <w:rPr>
          <w:rStyle w:val="BodyTextChar1"/>
          <w:rFonts w:ascii="Arial" w:hAnsi="Arial" w:cs="Arial"/>
          <w:i/>
          <w:iCs/>
          <w:color w:val="000000"/>
          <w:sz w:val="20"/>
          <w:szCs w:val="20"/>
          <w:lang w:eastAsia="vi-VN"/>
        </w:rPr>
        <w:t xml:space="preserve"> =</w:t>
      </w:r>
      <w:r w:rsidRPr="001E64E7">
        <w:rPr>
          <w:rStyle w:val="BodyTextChar1"/>
          <w:rFonts w:ascii="Arial" w:hAnsi="Arial" w:cs="Arial"/>
          <w:color w:val="000000"/>
          <w:sz w:val="20"/>
          <w:szCs w:val="20"/>
          <w:lang w:eastAsia="vi-VN"/>
        </w:rPr>
        <w:t xml:space="preserve"> Thời gian hấp thụ, nếu thời gian T</w:t>
      </w:r>
      <w:r w:rsidRPr="001E64E7">
        <w:rPr>
          <w:rStyle w:val="BodyTextChar1"/>
          <w:rFonts w:ascii="Arial" w:hAnsi="Arial" w:cs="Arial"/>
          <w:color w:val="000000"/>
          <w:sz w:val="20"/>
          <w:szCs w:val="20"/>
          <w:vertAlign w:val="subscript"/>
          <w:lang w:eastAsia="vi-VN"/>
        </w:rPr>
        <w:t xml:space="preserve">1/2 </w:t>
      </w:r>
      <w:r w:rsidRPr="001E64E7">
        <w:rPr>
          <w:rStyle w:val="BodyTextChar1"/>
          <w:rFonts w:ascii="Arial" w:hAnsi="Arial" w:cs="Arial"/>
          <w:color w:val="000000"/>
          <w:sz w:val="20"/>
          <w:szCs w:val="20"/>
          <w:lang w:eastAsia="vi-VN"/>
        </w:rPr>
        <w:t>&gt; 21 ngày sử dụng giá trị 30 ngày, nếu T</w:t>
      </w:r>
      <w:r w:rsidRPr="001E64E7">
        <w:rPr>
          <w:rStyle w:val="BodyTextChar1"/>
          <w:rFonts w:ascii="Arial" w:hAnsi="Arial" w:cs="Arial"/>
          <w:color w:val="000000"/>
          <w:sz w:val="20"/>
          <w:szCs w:val="20"/>
          <w:vertAlign w:val="subscript"/>
          <w:lang w:eastAsia="vi-VN"/>
        </w:rPr>
        <w:t xml:space="preserve">1/2 </w:t>
      </w:r>
      <w:r w:rsidRPr="001E64E7">
        <w:rPr>
          <w:rStyle w:val="BodyTextChar1"/>
          <w:rFonts w:ascii="Arial" w:hAnsi="Arial" w:cs="Arial"/>
          <w:color w:val="000000"/>
          <w:sz w:val="20"/>
          <w:szCs w:val="20"/>
          <w:lang w:eastAsia="vi-VN"/>
        </w:rPr>
        <w:t>&lt; 21 ngày sử dụng thời gian sống trung bình của nhân phóng xạ</w:t>
      </w:r>
    </w:p>
    <w:p w14:paraId="759EB099"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w:t>
      </w:r>
      <w:r w:rsidRPr="001E64E7">
        <w:rPr>
          <w:rStyle w:val="BodyTextChar1"/>
          <w:rFonts w:ascii="Arial" w:hAnsi="Arial" w:cs="Arial"/>
          <w:color w:val="000000"/>
          <w:sz w:val="20"/>
          <w:szCs w:val="20"/>
          <w:vertAlign w:val="subscript"/>
          <w:lang w:eastAsia="vi-VN"/>
        </w:rPr>
        <w:t>m</w:t>
      </w:r>
      <w:r w:rsidRPr="001E64E7">
        <w:rPr>
          <w:rStyle w:val="BodyTextChar1"/>
          <w:rFonts w:ascii="Arial" w:hAnsi="Arial" w:cs="Arial"/>
          <w:color w:val="000000"/>
          <w:sz w:val="20"/>
          <w:szCs w:val="20"/>
          <w:lang w:eastAsia="vi-VN"/>
        </w:rPr>
        <w:t xml:space="preserve"> = T</w:t>
      </w:r>
      <w:r w:rsidRPr="001E64E7">
        <w:rPr>
          <w:rStyle w:val="BodyTextChar1"/>
          <w:rFonts w:ascii="Arial" w:hAnsi="Arial" w:cs="Arial"/>
          <w:color w:val="000000"/>
          <w:sz w:val="20"/>
          <w:szCs w:val="20"/>
          <w:vertAlign w:val="subscript"/>
          <w:lang w:eastAsia="vi-VN"/>
        </w:rPr>
        <w:t xml:space="preserve">1/2 </w:t>
      </w:r>
      <w:r w:rsidRPr="001E64E7">
        <w:rPr>
          <w:rStyle w:val="BodyTextChar1"/>
          <w:rFonts w:ascii="Arial" w:hAnsi="Arial" w:cs="Arial"/>
          <w:color w:val="000000"/>
          <w:sz w:val="20"/>
          <w:szCs w:val="20"/>
          <w:lang w:eastAsia="vi-VN"/>
        </w:rPr>
        <w:t>x 1,44</w:t>
      </w:r>
    </w:p>
    <w:p w14:paraId="63E9DB63"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với </w:t>
      </w:r>
      <w:r w:rsidRPr="001E64E7">
        <w:rPr>
          <w:rStyle w:val="BodyTextChar1"/>
          <w:rFonts w:ascii="Arial" w:hAnsi="Arial" w:cs="Arial"/>
          <w:smallCaps/>
          <w:color w:val="000000"/>
          <w:sz w:val="20"/>
          <w:szCs w:val="20"/>
          <w:lang w:eastAsia="vi-VN"/>
        </w:rPr>
        <w:t>T</w:t>
      </w:r>
      <w:r w:rsidRPr="001E64E7">
        <w:rPr>
          <w:rStyle w:val="BodyTextChar1"/>
          <w:rFonts w:ascii="Arial" w:hAnsi="Arial" w:cs="Arial"/>
          <w:smallCaps/>
          <w:color w:val="000000"/>
          <w:sz w:val="20"/>
          <w:szCs w:val="20"/>
          <w:vertAlign w:val="subscript"/>
          <w:lang w:eastAsia="vi-VN"/>
        </w:rPr>
        <w:t>1/2</w:t>
      </w:r>
      <w:r w:rsidRPr="001E64E7">
        <w:rPr>
          <w:rStyle w:val="BodyTextChar1"/>
          <w:rFonts w:ascii="Arial" w:hAnsi="Arial" w:cs="Arial"/>
          <w:color w:val="000000"/>
          <w:sz w:val="20"/>
          <w:szCs w:val="20"/>
          <w:vertAlign w:val="subscript"/>
          <w:lang w:eastAsia="vi-VN"/>
        </w:rPr>
        <w:t xml:space="preserve"> </w:t>
      </w:r>
      <w:r w:rsidRPr="001E64E7">
        <w:rPr>
          <w:rStyle w:val="BodyTextChar1"/>
          <w:rFonts w:ascii="Arial" w:hAnsi="Arial" w:cs="Arial"/>
          <w:color w:val="000000"/>
          <w:sz w:val="20"/>
          <w:szCs w:val="20"/>
          <w:lang w:eastAsia="vi-VN"/>
        </w:rPr>
        <w:t>là chu lỳ bán hủy vật lý</w:t>
      </w:r>
    </w:p>
    <w:p w14:paraId="1D923DE8"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Lặp lại bước 2</w:t>
      </w:r>
    </w:p>
    <w:p w14:paraId="0E5DB810"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Lập lại bước 2 đối với các loại thức ăn khác hoặc các nhóm tuổi khác.</w:t>
      </w:r>
    </w:p>
    <w:p w14:paraId="3C6AFBEE"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Đánh giá liều hiệu dụng tổng cộng do hấp thụ.</w:t>
      </w:r>
    </w:p>
    <w:p w14:paraId="6F4FA330"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5: </w:t>
      </w:r>
      <w:r w:rsidRPr="001E64E7">
        <w:rPr>
          <w:rStyle w:val="BodyTextChar1"/>
          <w:rFonts w:ascii="Arial" w:hAnsi="Arial" w:cs="Arial"/>
          <w:color w:val="000000"/>
          <w:sz w:val="20"/>
          <w:szCs w:val="20"/>
          <w:lang w:eastAsia="vi-VN"/>
        </w:rPr>
        <w:t>Báo cáo cấp có thẩm quyền về kết quả đánh giá.</w:t>
      </w:r>
    </w:p>
    <w:p w14:paraId="5D345E73" w14:textId="77777777" w:rsidR="001A7950" w:rsidRPr="001E64E7" w:rsidRDefault="001A7950" w:rsidP="001A7950">
      <w:pPr>
        <w:pStyle w:val="BodyText"/>
        <w:shd w:val="clear" w:color="auto" w:fill="auto"/>
        <w:tabs>
          <w:tab w:val="left" w:pos="598"/>
        </w:tabs>
        <w:spacing w:after="120" w:line="240" w:lineRule="auto"/>
        <w:ind w:firstLine="720"/>
        <w:jc w:val="both"/>
        <w:rPr>
          <w:rStyle w:val="BodyTextChar1"/>
          <w:rFonts w:ascii="Arial" w:hAnsi="Arial" w:cs="Arial"/>
          <w:b/>
          <w:bCs/>
          <w:color w:val="000000"/>
          <w:sz w:val="20"/>
          <w:szCs w:val="20"/>
          <w:lang w:eastAsia="vi-VN"/>
        </w:rPr>
      </w:pPr>
      <w:r w:rsidRPr="001E64E7">
        <w:rPr>
          <w:rStyle w:val="BodyTextChar1"/>
          <w:rFonts w:ascii="Arial" w:hAnsi="Arial" w:cs="Arial"/>
          <w:b/>
          <w:bCs/>
          <w:color w:val="000000"/>
          <w:sz w:val="20"/>
          <w:szCs w:val="20"/>
          <w:lang w:eastAsia="vi-VN"/>
        </w:rPr>
        <w:t xml:space="preserve">3.9. Quy trình đánh giá liều chiếu ngoài do bao phủ bởi phóng xạ </w:t>
      </w:r>
    </w:p>
    <w:p w14:paraId="3D183EEA" w14:textId="77777777" w:rsidR="001A7950" w:rsidRPr="001E64E7" w:rsidRDefault="001A7950" w:rsidP="001A7950">
      <w:pPr>
        <w:pStyle w:val="BodyText"/>
        <w:shd w:val="clear" w:color="auto" w:fill="auto"/>
        <w:tabs>
          <w:tab w:val="left" w:pos="59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a) Sơ đồ</w:t>
      </w:r>
    </w:p>
    <w:p w14:paraId="66326861" w14:textId="6FB4AA03" w:rsidR="001A7950" w:rsidRPr="001E64E7" w:rsidRDefault="001A7950" w:rsidP="001A7950">
      <w:pPr>
        <w:spacing w:after="120"/>
        <w:ind w:firstLine="720"/>
        <w:jc w:val="both"/>
        <w:rPr>
          <w:rFonts w:cs="Arial"/>
          <w:szCs w:val="20"/>
          <w:lang w:eastAsia="en-US"/>
        </w:rPr>
      </w:pPr>
      <w:r w:rsidRPr="001E64E7">
        <w:rPr>
          <w:rFonts w:cs="Arial"/>
          <w:noProof/>
          <w:szCs w:val="20"/>
          <w:lang w:eastAsia="en-US"/>
        </w:rPr>
        <w:drawing>
          <wp:inline distT="0" distB="0" distL="0" distR="0" wp14:anchorId="5B25BE14" wp14:editId="02DCE7C9">
            <wp:extent cx="2316480" cy="2362200"/>
            <wp:effectExtent l="0" t="0" r="7620" b="0"/>
            <wp:docPr id="18550564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316480" cy="2362200"/>
                    </a:xfrm>
                    <a:prstGeom prst="rect">
                      <a:avLst/>
                    </a:prstGeom>
                    <a:noFill/>
                    <a:ln>
                      <a:noFill/>
                    </a:ln>
                  </pic:spPr>
                </pic:pic>
              </a:graphicData>
            </a:graphic>
          </wp:inline>
        </w:drawing>
      </w:r>
    </w:p>
    <w:p w14:paraId="36DB351E" w14:textId="77777777" w:rsidR="001A7950" w:rsidRPr="001E64E7" w:rsidRDefault="001A7950" w:rsidP="001A7950">
      <w:pPr>
        <w:pStyle w:val="Heading31"/>
        <w:keepNext/>
        <w:keepLines/>
        <w:shd w:val="clear" w:color="auto" w:fill="auto"/>
        <w:spacing w:after="120" w:line="240" w:lineRule="auto"/>
        <w:ind w:firstLine="720"/>
        <w:jc w:val="both"/>
        <w:rPr>
          <w:rFonts w:ascii="Arial" w:hAnsi="Arial" w:cs="Arial"/>
          <w:color w:val="000000"/>
          <w:sz w:val="20"/>
          <w:szCs w:val="20"/>
        </w:rPr>
      </w:pPr>
      <w:bookmarkStart w:id="22" w:name="bookmark84"/>
      <w:bookmarkStart w:id="23" w:name="bookmark85"/>
      <w:r w:rsidRPr="001E64E7">
        <w:rPr>
          <w:rStyle w:val="Heading30"/>
          <w:rFonts w:ascii="Arial" w:hAnsi="Arial" w:cs="Arial"/>
          <w:b/>
          <w:bCs/>
          <w:color w:val="000000"/>
          <w:sz w:val="20"/>
          <w:szCs w:val="20"/>
          <w:lang w:eastAsia="vi-VN"/>
        </w:rPr>
        <w:t>b) Diễn giải</w:t>
      </w:r>
      <w:bookmarkEnd w:id="22"/>
      <w:bookmarkEnd w:id="23"/>
    </w:p>
    <w:p w14:paraId="12919E9C"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Quy trình này đánh giá liều hiệu dụng gây ra bởi nhân phóng xạ phát </w:t>
      </w:r>
      <w:r w:rsidRPr="001E64E7">
        <w:rPr>
          <w:rStyle w:val="BodyTextChar1"/>
          <w:rFonts w:ascii="Arial" w:hAnsi="Arial" w:cs="Arial"/>
          <w:color w:val="000000"/>
          <w:sz w:val="20"/>
          <w:szCs w:val="20"/>
        </w:rPr>
        <w:t xml:space="preserve">gamma </w:t>
      </w:r>
      <w:r w:rsidRPr="001E64E7">
        <w:rPr>
          <w:rStyle w:val="BodyTextChar1"/>
          <w:rFonts w:ascii="Arial" w:hAnsi="Arial" w:cs="Arial"/>
          <w:color w:val="000000"/>
          <w:sz w:val="20"/>
          <w:szCs w:val="20"/>
          <w:lang w:eastAsia="vi-VN"/>
        </w:rPr>
        <w:t xml:space="preserve">trong dòng khí có chứa chất phóng xạ. Quy trình này áp dụng đối với sự cố có nhân phóng xạ phát </w:t>
      </w:r>
      <w:r w:rsidRPr="001E64E7">
        <w:rPr>
          <w:rStyle w:val="BodyTextChar1"/>
          <w:rFonts w:ascii="Arial" w:hAnsi="Arial" w:cs="Arial"/>
          <w:color w:val="000000"/>
          <w:sz w:val="20"/>
          <w:szCs w:val="20"/>
        </w:rPr>
        <w:t xml:space="preserve">gamma </w:t>
      </w:r>
      <w:r w:rsidRPr="001E64E7">
        <w:rPr>
          <w:rStyle w:val="BodyTextChar1"/>
          <w:rFonts w:ascii="Arial" w:hAnsi="Arial" w:cs="Arial"/>
          <w:color w:val="000000"/>
          <w:sz w:val="20"/>
          <w:szCs w:val="20"/>
          <w:lang w:eastAsia="vi-VN"/>
        </w:rPr>
        <w:t>trong dòng khí chứa chất phóng xạ.</w:t>
      </w:r>
    </w:p>
    <w:p w14:paraId="777E90EC"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1: </w:t>
      </w:r>
      <w:r w:rsidRPr="001E64E7">
        <w:rPr>
          <w:rStyle w:val="BodyTextChar1"/>
          <w:rFonts w:ascii="Arial" w:hAnsi="Arial" w:cs="Arial"/>
          <w:color w:val="000000"/>
          <w:sz w:val="20"/>
          <w:szCs w:val="20"/>
          <w:lang w:eastAsia="vi-VN"/>
        </w:rPr>
        <w:t>Thu thập các thông tin đầu vào tại hiện trường</w:t>
      </w:r>
    </w:p>
    <w:p w14:paraId="4D8AAE29" w14:textId="77777777" w:rsidR="001A7950" w:rsidRPr="001E64E7" w:rsidRDefault="001A7950" w:rsidP="001A7950">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Thông tin liên quan đến loại sự cố.</w:t>
      </w:r>
    </w:p>
    <w:p w14:paraId="5C48419F" w14:textId="77777777" w:rsidR="001A7950" w:rsidRPr="001E64E7" w:rsidRDefault="001A7950" w:rsidP="001A7950">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Thông tin về kết quả đo đạc.</w:t>
      </w:r>
    </w:p>
    <w:p w14:paraId="5B0A4BB9" w14:textId="77777777" w:rsidR="001A7950" w:rsidRPr="001E64E7" w:rsidRDefault="001A7950" w:rsidP="001A7950">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Nồng độ hoạt độ có trong không khí.</w:t>
      </w:r>
    </w:p>
    <w:p w14:paraId="3507E5AE" w14:textId="77777777" w:rsidR="001A7950" w:rsidRPr="001E64E7" w:rsidRDefault="001A7950" w:rsidP="001A7950">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Thời gian chiếu xạ.</w:t>
      </w:r>
    </w:p>
    <w:p w14:paraId="0B030627"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Đánh giá liều hiệu dụng do bao phủ bởi chất phóng xạ</w:t>
      </w:r>
    </w:p>
    <w:p w14:paraId="0E0FB3A7" w14:textId="2B2DF5A1" w:rsidR="001A7950" w:rsidRPr="001E64E7" w:rsidRDefault="001A7950" w:rsidP="001A7950">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Fonts w:ascii="Arial" w:hAnsi="Arial" w:cs="Arial"/>
          <w:noProof/>
          <w:color w:val="000000"/>
          <w:sz w:val="20"/>
          <w:szCs w:val="20"/>
        </w:rPr>
        <w:drawing>
          <wp:inline distT="0" distB="0" distL="0" distR="0" wp14:anchorId="51F9F7AE" wp14:editId="1A1177CF">
            <wp:extent cx="4236720" cy="556260"/>
            <wp:effectExtent l="0" t="0" r="0" b="0"/>
            <wp:docPr id="1078524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36720" cy="556260"/>
                    </a:xfrm>
                    <a:prstGeom prst="rect">
                      <a:avLst/>
                    </a:prstGeom>
                    <a:noFill/>
                    <a:ln>
                      <a:noFill/>
                    </a:ln>
                  </pic:spPr>
                </pic:pic>
              </a:graphicData>
            </a:graphic>
          </wp:inline>
        </w:drawing>
      </w:r>
      <w:r w:rsidRPr="001E64E7">
        <w:rPr>
          <w:rStyle w:val="BodyTextChar1"/>
          <w:rFonts w:ascii="Arial" w:hAnsi="Arial" w:cs="Arial"/>
          <w:color w:val="000000"/>
          <w:sz w:val="20"/>
          <w:szCs w:val="20"/>
          <w:lang w:eastAsia="vi-VN"/>
        </w:rPr>
        <w:t xml:space="preserve"> </w:t>
      </w:r>
    </w:p>
    <w:p w14:paraId="0B6BCAF6"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Trong đó</w:t>
      </w:r>
    </w:p>
    <w:p w14:paraId="4156092C"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E</w:t>
      </w:r>
      <w:r w:rsidRPr="001E64E7">
        <w:rPr>
          <w:rStyle w:val="BodyTextChar1"/>
          <w:rFonts w:ascii="Arial" w:hAnsi="Arial" w:cs="Arial"/>
          <w:color w:val="000000"/>
          <w:sz w:val="20"/>
          <w:szCs w:val="20"/>
          <w:vertAlign w:val="subscript"/>
          <w:lang w:eastAsia="vi-VN"/>
        </w:rPr>
        <w:t>ext</w:t>
      </w:r>
      <w:r w:rsidRPr="001E64E7">
        <w:rPr>
          <w:rStyle w:val="BodyTextChar1"/>
          <w:rFonts w:ascii="Arial" w:hAnsi="Arial" w:cs="Arial"/>
          <w:color w:val="000000"/>
          <w:sz w:val="20"/>
          <w:szCs w:val="20"/>
          <w:lang w:eastAsia="vi-VN"/>
        </w:rPr>
        <w:t xml:space="preserve"> = Liều hiệu dụng gây ra do chiếu ngoài do bị bao phủ bởi không khí có nhiễm bẩn phóng xạ </w:t>
      </w:r>
      <w:r w:rsidRPr="001E64E7">
        <w:rPr>
          <w:rStyle w:val="BodyTextChar1"/>
          <w:rFonts w:ascii="Arial" w:hAnsi="Arial" w:cs="Arial"/>
          <w:color w:val="000000"/>
          <w:sz w:val="20"/>
          <w:szCs w:val="20"/>
        </w:rPr>
        <w:t>(mSv)</w:t>
      </w:r>
    </w:p>
    <w:p w14:paraId="1CAAB39B" w14:textId="2B724721" w:rsidR="001A7950" w:rsidRPr="001E64E7" w:rsidRDefault="001A7950" w:rsidP="001A7950">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m:oMath>
        <m:acc>
          <m:accPr>
            <m:chr m:val="̅"/>
            <m:ctrlPr>
              <w:rPr>
                <w:rFonts w:ascii="Cambria Math" w:eastAsia="Calibri" w:hAnsi="Cambria Math"/>
                <w:i/>
                <w:sz w:val="22"/>
                <w:szCs w:val="22"/>
              </w:rPr>
            </m:ctrlPr>
          </m:accPr>
          <m:e>
            <m:r>
              <w:rPr>
                <w:rFonts w:ascii="Cambria Math" w:hAnsi="Cambria Math"/>
              </w:rPr>
              <m:t>C</m:t>
            </m:r>
          </m:e>
        </m:acc>
      </m:oMath>
      <w:proofErr w:type="gramStart"/>
      <w:r w:rsidRPr="001E64E7">
        <w:rPr>
          <w:rStyle w:val="BodyTextChar1"/>
          <w:rFonts w:ascii="Arial" w:hAnsi="Arial" w:cs="Arial"/>
          <w:i/>
          <w:iCs/>
          <w:color w:val="000000"/>
          <w:sz w:val="20"/>
          <w:szCs w:val="20"/>
          <w:vertAlign w:val="subscript"/>
          <w:lang w:eastAsia="vi-VN"/>
        </w:rPr>
        <w:t>a,i</w:t>
      </w:r>
      <w:proofErr w:type="gramEnd"/>
      <w:r w:rsidRPr="001E64E7">
        <w:rPr>
          <w:rStyle w:val="BodyTextChar1"/>
          <w:rFonts w:ascii="Arial" w:hAnsi="Arial" w:cs="Arial"/>
          <w:i/>
          <w:iCs/>
          <w:color w:val="000000"/>
          <w:sz w:val="20"/>
          <w:szCs w:val="20"/>
          <w:lang w:eastAsia="vi-VN"/>
        </w:rPr>
        <w:t>=</w:t>
      </w:r>
      <w:r w:rsidRPr="001E64E7">
        <w:rPr>
          <w:rStyle w:val="BodyTextChar1"/>
          <w:rFonts w:ascii="Arial" w:hAnsi="Arial" w:cs="Arial"/>
          <w:color w:val="000000"/>
          <w:sz w:val="20"/>
          <w:szCs w:val="20"/>
          <w:lang w:eastAsia="vi-VN"/>
        </w:rPr>
        <w:t xml:space="preserve"> Nồng độ hoạt độ của nhân phóng xạ i trong không khí (kBq/m</w:t>
      </w:r>
      <w:r w:rsidRPr="001E64E7">
        <w:rPr>
          <w:rStyle w:val="BodyTextChar1"/>
          <w:rFonts w:ascii="Arial" w:hAnsi="Arial" w:cs="Arial"/>
          <w:color w:val="000000"/>
          <w:sz w:val="20"/>
          <w:szCs w:val="20"/>
          <w:vertAlign w:val="superscript"/>
          <w:lang w:eastAsia="vi-VN"/>
        </w:rPr>
        <w:t>3</w:t>
      </w:r>
      <w:r w:rsidRPr="001E64E7">
        <w:rPr>
          <w:rStyle w:val="BodyTextChar1"/>
          <w:rFonts w:ascii="Arial" w:hAnsi="Arial" w:cs="Arial"/>
          <w:color w:val="000000"/>
          <w:sz w:val="20"/>
          <w:szCs w:val="20"/>
          <w:lang w:eastAsia="vi-VN"/>
        </w:rPr>
        <w:t xml:space="preserve">) </w:t>
      </w:r>
    </w:p>
    <w:p w14:paraId="5BB8F3E2" w14:textId="77777777" w:rsidR="001A7950" w:rsidRPr="001E64E7" w:rsidRDefault="001A7950" w:rsidP="001A7950">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i/>
          <w:iCs/>
          <w:color w:val="000000"/>
          <w:sz w:val="20"/>
          <w:szCs w:val="20"/>
          <w:lang w:eastAsia="vi-VN"/>
        </w:rPr>
        <w:lastRenderedPageBreak/>
        <w:t>CF</w:t>
      </w:r>
      <w:proofErr w:type="gramStart"/>
      <w:r w:rsidRPr="001E64E7">
        <w:rPr>
          <w:rStyle w:val="BodyTextChar1"/>
          <w:rFonts w:ascii="Arial" w:hAnsi="Arial" w:cs="Arial"/>
          <w:i/>
          <w:iCs/>
          <w:color w:val="000000"/>
          <w:sz w:val="20"/>
          <w:szCs w:val="20"/>
          <w:vertAlign w:val="subscript"/>
          <w:lang w:eastAsia="vi-VN"/>
        </w:rPr>
        <w:t>9,i</w:t>
      </w:r>
      <w:proofErr w:type="gramEnd"/>
      <w:r w:rsidRPr="001E64E7">
        <w:rPr>
          <w:rStyle w:val="BodyTextChar1"/>
          <w:rFonts w:ascii="Arial" w:hAnsi="Arial" w:cs="Arial"/>
          <w:i/>
          <w:iCs/>
          <w:color w:val="000000"/>
          <w:sz w:val="20"/>
          <w:szCs w:val="20"/>
          <w:lang w:eastAsia="vi-VN"/>
        </w:rPr>
        <w:t>=</w:t>
      </w:r>
      <w:r w:rsidRPr="001E64E7">
        <w:rPr>
          <w:rStyle w:val="BodyTextChar1"/>
          <w:rFonts w:ascii="Arial" w:hAnsi="Arial" w:cs="Arial"/>
          <w:color w:val="000000"/>
          <w:sz w:val="20"/>
          <w:szCs w:val="20"/>
          <w:lang w:eastAsia="vi-VN"/>
        </w:rPr>
        <w:t xml:space="preserve"> Hệ số chuyển đổi cho nhân phóng xạ i [(mSv/h)/(kBq/m</w:t>
      </w:r>
      <w:r w:rsidRPr="001E64E7">
        <w:rPr>
          <w:rStyle w:val="BodyTextChar1"/>
          <w:rFonts w:ascii="Arial" w:hAnsi="Arial" w:cs="Arial"/>
          <w:color w:val="000000"/>
          <w:sz w:val="20"/>
          <w:szCs w:val="20"/>
          <w:vertAlign w:val="superscript"/>
          <w:lang w:eastAsia="vi-VN"/>
        </w:rPr>
        <w:t>3</w:t>
      </w:r>
      <w:r w:rsidRPr="001E64E7">
        <w:rPr>
          <w:rStyle w:val="BodyTextChar1"/>
          <w:rFonts w:ascii="Arial" w:hAnsi="Arial" w:cs="Arial"/>
          <w:color w:val="000000"/>
          <w:sz w:val="20"/>
          <w:szCs w:val="20"/>
          <w:lang w:eastAsia="vi-VN"/>
        </w:rPr>
        <w:t xml:space="preserve">)] </w:t>
      </w:r>
    </w:p>
    <w:p w14:paraId="6171163E"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w:t>
      </w:r>
      <w:r w:rsidRPr="001E64E7">
        <w:rPr>
          <w:rStyle w:val="BodyTextChar1"/>
          <w:rFonts w:ascii="Arial" w:hAnsi="Arial" w:cs="Arial"/>
          <w:color w:val="000000"/>
          <w:sz w:val="20"/>
          <w:szCs w:val="20"/>
          <w:vertAlign w:val="subscript"/>
          <w:lang w:eastAsia="vi-VN"/>
        </w:rPr>
        <w:t>e</w:t>
      </w:r>
      <w:r w:rsidRPr="001E64E7">
        <w:rPr>
          <w:rStyle w:val="BodyTextChar1"/>
          <w:rFonts w:ascii="Arial" w:hAnsi="Arial" w:cs="Arial"/>
          <w:color w:val="000000"/>
          <w:sz w:val="20"/>
          <w:szCs w:val="20"/>
          <w:lang w:eastAsia="vi-VN"/>
        </w:rPr>
        <w:t>= thời gian chiếu xạ (h)</w:t>
      </w:r>
    </w:p>
    <w:p w14:paraId="4A6F2D01"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Xác định mức ảnh hưởng</w:t>
      </w:r>
    </w:p>
    <w:p w14:paraId="261E4918" w14:textId="77777777" w:rsidR="001A7950" w:rsidRPr="001E64E7" w:rsidRDefault="001A7950" w:rsidP="001A7950">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Lưu lại toàn bộ thông tin nêu trên.</w:t>
      </w:r>
    </w:p>
    <w:p w14:paraId="72E6ED5D" w14:textId="77777777" w:rsidR="001A7950" w:rsidRPr="001E64E7" w:rsidRDefault="001A7950" w:rsidP="001A7950">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Xác định mức độ liều hiệu dụng.</w:t>
      </w:r>
    </w:p>
    <w:p w14:paraId="202D0C36" w14:textId="77777777" w:rsidR="001A7950" w:rsidRPr="001E64E7" w:rsidRDefault="001A7950" w:rsidP="001A7950">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Báo cáo</w:t>
      </w:r>
    </w:p>
    <w:p w14:paraId="7B3A3E2B" w14:textId="77777777" w:rsidR="001A7950" w:rsidRPr="001E64E7" w:rsidRDefault="001A7950" w:rsidP="001A7950">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 Báo cáo cấp có thẩm quyền về kết quả đánh giá và mức độ báo động.</w:t>
      </w:r>
    </w:p>
    <w:p w14:paraId="046FED90" w14:textId="77777777" w:rsidR="001A7950" w:rsidRPr="001E64E7" w:rsidRDefault="001A7950" w:rsidP="001A7950">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II. ĐỊNH MỨC KINH TẾ - KỸ THUẬT</w:t>
      </w:r>
    </w:p>
    <w:p w14:paraId="54F95D31" w14:textId="77777777" w:rsidR="001A7950" w:rsidRPr="001E64E7" w:rsidRDefault="001A7950" w:rsidP="001A7950">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842"/>
        <w:gridCol w:w="2097"/>
        <w:gridCol w:w="1118"/>
        <w:gridCol w:w="1349"/>
        <w:gridCol w:w="1942"/>
        <w:gridCol w:w="1668"/>
      </w:tblGrid>
      <w:tr w:rsidR="001A7950" w:rsidRPr="001E64E7" w14:paraId="05F817C6" w14:textId="77777777" w:rsidTr="008E0F92">
        <w:tblPrEx>
          <w:tblCellMar>
            <w:top w:w="0" w:type="dxa"/>
            <w:left w:w="0" w:type="dxa"/>
            <w:bottom w:w="0" w:type="dxa"/>
            <w:right w:w="0" w:type="dxa"/>
          </w:tblCellMar>
        </w:tblPrEx>
        <w:trPr>
          <w:trHeight w:val="576"/>
          <w:jc w:val="center"/>
        </w:trPr>
        <w:tc>
          <w:tcPr>
            <w:tcW w:w="467" w:type="pct"/>
            <w:vMerge w:val="restart"/>
            <w:tcBorders>
              <w:top w:val="single" w:sz="4" w:space="0" w:color="auto"/>
              <w:left w:val="single" w:sz="4" w:space="0" w:color="auto"/>
              <w:bottom w:val="nil"/>
              <w:right w:val="nil"/>
            </w:tcBorders>
            <w:shd w:val="clear" w:color="auto" w:fill="FFFFFF"/>
            <w:vAlign w:val="center"/>
          </w:tcPr>
          <w:p w14:paraId="7D78FD42" w14:textId="77777777" w:rsidR="001A7950" w:rsidRPr="001E64E7" w:rsidRDefault="001A7950" w:rsidP="008E0F92">
            <w:pPr>
              <w:rPr>
                <w:rFonts w:cs="Arial"/>
                <w:szCs w:val="20"/>
              </w:rPr>
            </w:pPr>
            <w:r w:rsidRPr="001E64E7">
              <w:rPr>
                <w:rStyle w:val="Other"/>
                <w:rFonts w:ascii="Arial" w:hAnsi="Arial" w:cs="Arial"/>
                <w:b/>
                <w:bCs/>
                <w:sz w:val="20"/>
                <w:szCs w:val="20"/>
              </w:rPr>
              <w:t>STT</w:t>
            </w:r>
          </w:p>
        </w:tc>
        <w:tc>
          <w:tcPr>
            <w:tcW w:w="1163" w:type="pct"/>
            <w:vMerge w:val="restart"/>
            <w:tcBorders>
              <w:top w:val="single" w:sz="4" w:space="0" w:color="auto"/>
              <w:left w:val="single" w:sz="4" w:space="0" w:color="auto"/>
              <w:bottom w:val="nil"/>
              <w:right w:val="nil"/>
            </w:tcBorders>
            <w:shd w:val="clear" w:color="auto" w:fill="FFFFFF"/>
            <w:vAlign w:val="center"/>
          </w:tcPr>
          <w:p w14:paraId="2598D2BA" w14:textId="77777777" w:rsidR="001A7950" w:rsidRPr="001E64E7" w:rsidRDefault="001A7950" w:rsidP="008E0F92">
            <w:pPr>
              <w:rPr>
                <w:rFonts w:cs="Arial"/>
                <w:szCs w:val="20"/>
              </w:rPr>
            </w:pPr>
            <w:r w:rsidRPr="001E64E7">
              <w:rPr>
                <w:rStyle w:val="Other"/>
                <w:rFonts w:ascii="Arial" w:hAnsi="Arial" w:cs="Arial"/>
                <w:b/>
                <w:bCs/>
                <w:sz w:val="20"/>
                <w:szCs w:val="20"/>
              </w:rPr>
              <w:t>Nội dung công việc</w:t>
            </w:r>
          </w:p>
        </w:tc>
        <w:tc>
          <w:tcPr>
            <w:tcW w:w="3370" w:type="pct"/>
            <w:gridSpan w:val="4"/>
            <w:tcBorders>
              <w:top w:val="single" w:sz="4" w:space="0" w:color="auto"/>
              <w:left w:val="single" w:sz="4" w:space="0" w:color="auto"/>
              <w:bottom w:val="nil"/>
              <w:right w:val="single" w:sz="4" w:space="0" w:color="auto"/>
            </w:tcBorders>
            <w:shd w:val="clear" w:color="auto" w:fill="FFFFFF"/>
            <w:vAlign w:val="center"/>
          </w:tcPr>
          <w:p w14:paraId="72D8E5E3" w14:textId="77777777" w:rsidR="001A7950" w:rsidRPr="001E64E7" w:rsidRDefault="001A7950" w:rsidP="008E0F92">
            <w:pPr>
              <w:rPr>
                <w:rFonts w:cs="Arial"/>
                <w:szCs w:val="20"/>
              </w:rPr>
            </w:pPr>
            <w:r w:rsidRPr="001E64E7">
              <w:rPr>
                <w:rStyle w:val="Other"/>
                <w:rFonts w:ascii="Arial" w:hAnsi="Arial" w:cs="Arial"/>
                <w:b/>
                <w:bCs/>
                <w:sz w:val="20"/>
                <w:szCs w:val="20"/>
              </w:rPr>
              <w:t>Nhân công</w:t>
            </w:r>
          </w:p>
        </w:tc>
      </w:tr>
      <w:tr w:rsidR="001A7950" w:rsidRPr="001E64E7" w14:paraId="2AEDD51E" w14:textId="77777777" w:rsidTr="008E0F92">
        <w:tblPrEx>
          <w:tblCellMar>
            <w:top w:w="0" w:type="dxa"/>
            <w:left w:w="0" w:type="dxa"/>
            <w:bottom w:w="0" w:type="dxa"/>
            <w:right w:w="0" w:type="dxa"/>
          </w:tblCellMar>
        </w:tblPrEx>
        <w:trPr>
          <w:trHeight w:val="576"/>
          <w:jc w:val="center"/>
        </w:trPr>
        <w:tc>
          <w:tcPr>
            <w:tcW w:w="467" w:type="pct"/>
            <w:vMerge/>
            <w:tcBorders>
              <w:top w:val="nil"/>
              <w:left w:val="single" w:sz="4" w:space="0" w:color="auto"/>
              <w:bottom w:val="nil"/>
              <w:right w:val="nil"/>
            </w:tcBorders>
            <w:shd w:val="clear" w:color="auto" w:fill="FFFFFF"/>
            <w:vAlign w:val="center"/>
          </w:tcPr>
          <w:p w14:paraId="19B4C666" w14:textId="77777777" w:rsidR="001A7950" w:rsidRPr="001E64E7" w:rsidRDefault="001A7950" w:rsidP="008E0F92">
            <w:pPr>
              <w:rPr>
                <w:rFonts w:cs="Arial"/>
                <w:szCs w:val="20"/>
              </w:rPr>
            </w:pPr>
          </w:p>
        </w:tc>
        <w:tc>
          <w:tcPr>
            <w:tcW w:w="1163" w:type="pct"/>
            <w:vMerge/>
            <w:tcBorders>
              <w:top w:val="nil"/>
              <w:left w:val="single" w:sz="4" w:space="0" w:color="auto"/>
              <w:bottom w:val="nil"/>
              <w:right w:val="nil"/>
            </w:tcBorders>
            <w:shd w:val="clear" w:color="auto" w:fill="FFFFFF"/>
            <w:vAlign w:val="center"/>
          </w:tcPr>
          <w:p w14:paraId="472BE4C3" w14:textId="77777777" w:rsidR="001A7950" w:rsidRPr="001E64E7" w:rsidRDefault="001A7950" w:rsidP="008E0F92">
            <w:pPr>
              <w:rPr>
                <w:rFonts w:cs="Arial"/>
                <w:szCs w:val="20"/>
              </w:rPr>
            </w:pPr>
          </w:p>
        </w:tc>
        <w:tc>
          <w:tcPr>
            <w:tcW w:w="620" w:type="pct"/>
            <w:tcBorders>
              <w:top w:val="single" w:sz="4" w:space="0" w:color="auto"/>
              <w:left w:val="single" w:sz="4" w:space="0" w:color="auto"/>
              <w:bottom w:val="nil"/>
              <w:right w:val="nil"/>
            </w:tcBorders>
            <w:shd w:val="clear" w:color="auto" w:fill="FFFFFF"/>
            <w:vAlign w:val="center"/>
          </w:tcPr>
          <w:p w14:paraId="79F3DF08" w14:textId="77777777" w:rsidR="001A7950" w:rsidRPr="001E64E7" w:rsidRDefault="001A7950" w:rsidP="008E0F92">
            <w:pPr>
              <w:rPr>
                <w:rFonts w:cs="Arial"/>
                <w:szCs w:val="20"/>
              </w:rPr>
            </w:pPr>
            <w:r w:rsidRPr="001E64E7">
              <w:rPr>
                <w:rStyle w:val="Other"/>
                <w:rFonts w:ascii="Arial" w:hAnsi="Arial" w:cs="Arial"/>
                <w:b/>
                <w:bCs/>
                <w:sz w:val="20"/>
                <w:szCs w:val="20"/>
              </w:rPr>
              <w:t>Số lượng người</w:t>
            </w:r>
          </w:p>
        </w:tc>
        <w:tc>
          <w:tcPr>
            <w:tcW w:w="748" w:type="pct"/>
            <w:tcBorders>
              <w:top w:val="single" w:sz="4" w:space="0" w:color="auto"/>
              <w:left w:val="single" w:sz="4" w:space="0" w:color="auto"/>
              <w:bottom w:val="nil"/>
              <w:right w:val="nil"/>
            </w:tcBorders>
            <w:shd w:val="clear" w:color="auto" w:fill="FFFFFF"/>
            <w:vAlign w:val="center"/>
          </w:tcPr>
          <w:p w14:paraId="1BC04014" w14:textId="77777777" w:rsidR="001A7950" w:rsidRPr="001E64E7" w:rsidRDefault="001A7950" w:rsidP="008E0F92">
            <w:pPr>
              <w:rPr>
                <w:rFonts w:cs="Arial"/>
                <w:szCs w:val="20"/>
              </w:rPr>
            </w:pPr>
            <w:r w:rsidRPr="001E64E7">
              <w:rPr>
                <w:rStyle w:val="Other"/>
                <w:rFonts w:ascii="Arial" w:hAnsi="Arial" w:cs="Arial"/>
                <w:b/>
                <w:bCs/>
                <w:sz w:val="20"/>
                <w:szCs w:val="20"/>
              </w:rPr>
              <w:t>Vị trí</w:t>
            </w:r>
          </w:p>
        </w:tc>
        <w:tc>
          <w:tcPr>
            <w:tcW w:w="1077" w:type="pct"/>
            <w:tcBorders>
              <w:top w:val="single" w:sz="4" w:space="0" w:color="auto"/>
              <w:left w:val="single" w:sz="4" w:space="0" w:color="auto"/>
              <w:bottom w:val="nil"/>
              <w:right w:val="nil"/>
            </w:tcBorders>
            <w:shd w:val="clear" w:color="auto" w:fill="FFFFFF"/>
            <w:vAlign w:val="center"/>
          </w:tcPr>
          <w:p w14:paraId="3966F0A5" w14:textId="77777777" w:rsidR="001A7950" w:rsidRPr="001E64E7" w:rsidRDefault="001A7950" w:rsidP="008E0F92">
            <w:pPr>
              <w:rPr>
                <w:rFonts w:cs="Arial"/>
                <w:szCs w:val="20"/>
              </w:rPr>
            </w:pPr>
            <w:r w:rsidRPr="001E64E7">
              <w:rPr>
                <w:rStyle w:val="Other"/>
                <w:rFonts w:ascii="Arial" w:hAnsi="Arial" w:cs="Arial"/>
                <w:b/>
                <w:bCs/>
                <w:sz w:val="20"/>
                <w:szCs w:val="20"/>
              </w:rPr>
              <w:t>Chức danh</w:t>
            </w:r>
          </w:p>
        </w:tc>
        <w:tc>
          <w:tcPr>
            <w:tcW w:w="925" w:type="pct"/>
            <w:tcBorders>
              <w:top w:val="single" w:sz="4" w:space="0" w:color="auto"/>
              <w:left w:val="single" w:sz="4" w:space="0" w:color="auto"/>
              <w:bottom w:val="nil"/>
              <w:right w:val="single" w:sz="4" w:space="0" w:color="auto"/>
            </w:tcBorders>
            <w:shd w:val="clear" w:color="auto" w:fill="FFFFFF"/>
            <w:vAlign w:val="center"/>
          </w:tcPr>
          <w:p w14:paraId="3D2AB851" w14:textId="77777777" w:rsidR="001A7950" w:rsidRPr="001E64E7" w:rsidRDefault="001A7950" w:rsidP="008E0F92">
            <w:pPr>
              <w:rPr>
                <w:rFonts w:cs="Arial"/>
                <w:szCs w:val="20"/>
              </w:rPr>
            </w:pPr>
            <w:r w:rsidRPr="001E64E7">
              <w:rPr>
                <w:rStyle w:val="Other"/>
                <w:rFonts w:ascii="Arial" w:hAnsi="Arial" w:cs="Arial"/>
                <w:b/>
                <w:bCs/>
                <w:sz w:val="20"/>
                <w:szCs w:val="20"/>
              </w:rPr>
              <w:t>Định mức (công)</w:t>
            </w:r>
          </w:p>
        </w:tc>
      </w:tr>
      <w:tr w:rsidR="001A7950" w:rsidRPr="001E64E7" w14:paraId="094EF0E4" w14:textId="77777777" w:rsidTr="008E0F92">
        <w:tblPrEx>
          <w:tblCellMar>
            <w:top w:w="0" w:type="dxa"/>
            <w:left w:w="0" w:type="dxa"/>
            <w:bottom w:w="0" w:type="dxa"/>
            <w:right w:w="0" w:type="dxa"/>
          </w:tblCellMar>
        </w:tblPrEx>
        <w:trPr>
          <w:trHeight w:val="576"/>
          <w:jc w:val="center"/>
        </w:trPr>
        <w:tc>
          <w:tcPr>
            <w:tcW w:w="467" w:type="pct"/>
            <w:tcBorders>
              <w:top w:val="single" w:sz="4" w:space="0" w:color="auto"/>
              <w:left w:val="single" w:sz="4" w:space="0" w:color="auto"/>
              <w:bottom w:val="nil"/>
              <w:right w:val="nil"/>
            </w:tcBorders>
            <w:shd w:val="clear" w:color="auto" w:fill="FFFFFF"/>
            <w:vAlign w:val="center"/>
          </w:tcPr>
          <w:p w14:paraId="0115A3A3" w14:textId="77777777" w:rsidR="001A7950" w:rsidRPr="001E64E7" w:rsidRDefault="001A7950" w:rsidP="008E0F92">
            <w:pPr>
              <w:rPr>
                <w:rFonts w:cs="Arial"/>
                <w:szCs w:val="20"/>
              </w:rPr>
            </w:pPr>
            <w:r w:rsidRPr="001E64E7">
              <w:rPr>
                <w:rStyle w:val="Other"/>
                <w:rFonts w:ascii="Arial" w:hAnsi="Arial" w:cs="Arial"/>
                <w:sz w:val="20"/>
                <w:szCs w:val="20"/>
              </w:rPr>
              <w:t>1</w:t>
            </w:r>
          </w:p>
        </w:tc>
        <w:tc>
          <w:tcPr>
            <w:tcW w:w="1163" w:type="pct"/>
            <w:tcBorders>
              <w:top w:val="single" w:sz="4" w:space="0" w:color="auto"/>
              <w:left w:val="single" w:sz="4" w:space="0" w:color="auto"/>
              <w:bottom w:val="nil"/>
              <w:right w:val="nil"/>
            </w:tcBorders>
            <w:shd w:val="clear" w:color="auto" w:fill="FFFFFF"/>
            <w:vAlign w:val="center"/>
          </w:tcPr>
          <w:p w14:paraId="36335F7C" w14:textId="77777777" w:rsidR="001A7950" w:rsidRPr="001E64E7" w:rsidRDefault="001A7950" w:rsidP="008E0F92">
            <w:pPr>
              <w:jc w:val="left"/>
              <w:rPr>
                <w:rFonts w:cs="Arial"/>
                <w:szCs w:val="20"/>
              </w:rPr>
            </w:pPr>
            <w:r w:rsidRPr="001E64E7">
              <w:rPr>
                <w:rStyle w:val="Other"/>
                <w:rFonts w:ascii="Arial" w:hAnsi="Arial" w:cs="Arial"/>
                <w:sz w:val="20"/>
                <w:szCs w:val="20"/>
              </w:rPr>
              <w:t>Xác định các thông tin cần thu thập, đưa ra kết luận về kết quả đánh giá</w:t>
            </w:r>
          </w:p>
        </w:tc>
        <w:tc>
          <w:tcPr>
            <w:tcW w:w="620" w:type="pct"/>
            <w:tcBorders>
              <w:top w:val="single" w:sz="4" w:space="0" w:color="auto"/>
              <w:left w:val="single" w:sz="4" w:space="0" w:color="auto"/>
              <w:bottom w:val="nil"/>
              <w:right w:val="nil"/>
            </w:tcBorders>
            <w:shd w:val="clear" w:color="auto" w:fill="FFFFFF"/>
            <w:vAlign w:val="center"/>
          </w:tcPr>
          <w:p w14:paraId="6BE2E586" w14:textId="77777777" w:rsidR="001A7950" w:rsidRPr="001E64E7" w:rsidRDefault="001A7950" w:rsidP="008E0F92">
            <w:pPr>
              <w:jc w:val="left"/>
              <w:rPr>
                <w:rFonts w:cs="Arial"/>
                <w:szCs w:val="20"/>
              </w:rPr>
            </w:pPr>
            <w:r w:rsidRPr="001E64E7">
              <w:rPr>
                <w:rStyle w:val="Other"/>
                <w:rFonts w:ascii="Arial" w:hAnsi="Arial" w:cs="Arial"/>
                <w:sz w:val="20"/>
                <w:szCs w:val="20"/>
              </w:rPr>
              <w:t>01</w:t>
            </w:r>
          </w:p>
        </w:tc>
        <w:tc>
          <w:tcPr>
            <w:tcW w:w="748" w:type="pct"/>
            <w:tcBorders>
              <w:top w:val="single" w:sz="4" w:space="0" w:color="auto"/>
              <w:left w:val="single" w:sz="4" w:space="0" w:color="auto"/>
              <w:bottom w:val="nil"/>
              <w:right w:val="nil"/>
            </w:tcBorders>
            <w:shd w:val="clear" w:color="auto" w:fill="FFFFFF"/>
            <w:vAlign w:val="center"/>
          </w:tcPr>
          <w:p w14:paraId="7A8C23F0" w14:textId="77777777" w:rsidR="001A7950" w:rsidRPr="001E64E7" w:rsidRDefault="001A7950" w:rsidP="008E0F92">
            <w:pPr>
              <w:jc w:val="left"/>
              <w:rPr>
                <w:rFonts w:cs="Arial"/>
                <w:szCs w:val="20"/>
              </w:rPr>
            </w:pPr>
            <w:r w:rsidRPr="001E64E7">
              <w:rPr>
                <w:rStyle w:val="Other"/>
                <w:rFonts w:ascii="Arial" w:hAnsi="Arial" w:cs="Arial"/>
                <w:sz w:val="20"/>
                <w:szCs w:val="20"/>
              </w:rPr>
              <w:t>Trưởng nhóm</w:t>
            </w:r>
          </w:p>
        </w:tc>
        <w:tc>
          <w:tcPr>
            <w:tcW w:w="1077" w:type="pct"/>
            <w:tcBorders>
              <w:top w:val="single" w:sz="4" w:space="0" w:color="auto"/>
              <w:left w:val="single" w:sz="4" w:space="0" w:color="auto"/>
              <w:bottom w:val="nil"/>
              <w:right w:val="nil"/>
            </w:tcBorders>
            <w:shd w:val="clear" w:color="auto" w:fill="FFFFFF"/>
            <w:vAlign w:val="center"/>
          </w:tcPr>
          <w:p w14:paraId="6D4B9B81" w14:textId="77777777" w:rsidR="001A7950" w:rsidRPr="001E64E7" w:rsidRDefault="001A7950" w:rsidP="008E0F92">
            <w:pPr>
              <w:jc w:val="left"/>
              <w:rPr>
                <w:rFonts w:cs="Arial"/>
                <w:szCs w:val="20"/>
              </w:rPr>
            </w:pPr>
            <w:r w:rsidRPr="001E64E7">
              <w:rPr>
                <w:rStyle w:val="Other"/>
                <w:rFonts w:ascii="Arial" w:hAnsi="Arial" w:cs="Arial"/>
                <w:sz w:val="20"/>
                <w:szCs w:val="20"/>
              </w:rPr>
              <w:t>Kỹ sư bậc 4/9 hoặc tương đương</w:t>
            </w:r>
          </w:p>
        </w:tc>
        <w:tc>
          <w:tcPr>
            <w:tcW w:w="925" w:type="pct"/>
            <w:tcBorders>
              <w:top w:val="single" w:sz="4" w:space="0" w:color="auto"/>
              <w:left w:val="single" w:sz="4" w:space="0" w:color="auto"/>
              <w:bottom w:val="nil"/>
              <w:right w:val="single" w:sz="4" w:space="0" w:color="auto"/>
            </w:tcBorders>
            <w:shd w:val="clear" w:color="auto" w:fill="FFFFFF"/>
            <w:vAlign w:val="center"/>
          </w:tcPr>
          <w:p w14:paraId="0899A4AB" w14:textId="77777777" w:rsidR="001A7950" w:rsidRPr="001E64E7" w:rsidRDefault="001A7950" w:rsidP="008E0F92">
            <w:pPr>
              <w:rPr>
                <w:rFonts w:cs="Arial"/>
                <w:szCs w:val="20"/>
              </w:rPr>
            </w:pPr>
            <w:r w:rsidRPr="001E64E7">
              <w:rPr>
                <w:rStyle w:val="Other"/>
                <w:rFonts w:ascii="Arial" w:hAnsi="Arial" w:cs="Arial"/>
                <w:sz w:val="20"/>
                <w:szCs w:val="20"/>
              </w:rPr>
              <w:t>0,25</w:t>
            </w:r>
          </w:p>
        </w:tc>
      </w:tr>
      <w:tr w:rsidR="001A7950" w:rsidRPr="001E64E7" w14:paraId="1FF9266C" w14:textId="77777777" w:rsidTr="008E0F92">
        <w:tblPrEx>
          <w:tblCellMar>
            <w:top w:w="0" w:type="dxa"/>
            <w:left w:w="0" w:type="dxa"/>
            <w:bottom w:w="0" w:type="dxa"/>
            <w:right w:w="0" w:type="dxa"/>
          </w:tblCellMar>
        </w:tblPrEx>
        <w:trPr>
          <w:trHeight w:val="576"/>
          <w:jc w:val="center"/>
        </w:trPr>
        <w:tc>
          <w:tcPr>
            <w:tcW w:w="467" w:type="pct"/>
            <w:tcBorders>
              <w:top w:val="single" w:sz="4" w:space="0" w:color="auto"/>
              <w:left w:val="single" w:sz="4" w:space="0" w:color="auto"/>
              <w:bottom w:val="nil"/>
              <w:right w:val="nil"/>
            </w:tcBorders>
            <w:shd w:val="clear" w:color="auto" w:fill="FFFFFF"/>
            <w:vAlign w:val="center"/>
          </w:tcPr>
          <w:p w14:paraId="347C1A38" w14:textId="77777777" w:rsidR="001A7950" w:rsidRPr="001E64E7" w:rsidRDefault="001A7950" w:rsidP="008E0F92">
            <w:pPr>
              <w:rPr>
                <w:rFonts w:cs="Arial"/>
                <w:szCs w:val="20"/>
              </w:rPr>
            </w:pPr>
            <w:r w:rsidRPr="001E64E7">
              <w:rPr>
                <w:rStyle w:val="Other"/>
                <w:rFonts w:ascii="Arial" w:hAnsi="Arial" w:cs="Arial"/>
                <w:sz w:val="20"/>
                <w:szCs w:val="20"/>
              </w:rPr>
              <w:t>2</w:t>
            </w:r>
          </w:p>
        </w:tc>
        <w:tc>
          <w:tcPr>
            <w:tcW w:w="1163" w:type="pct"/>
            <w:tcBorders>
              <w:top w:val="single" w:sz="4" w:space="0" w:color="auto"/>
              <w:left w:val="single" w:sz="4" w:space="0" w:color="auto"/>
              <w:bottom w:val="nil"/>
              <w:right w:val="nil"/>
            </w:tcBorders>
            <w:shd w:val="clear" w:color="auto" w:fill="FFFFFF"/>
            <w:vAlign w:val="center"/>
          </w:tcPr>
          <w:p w14:paraId="1806A373" w14:textId="77777777" w:rsidR="001A7950" w:rsidRPr="001E64E7" w:rsidRDefault="001A7950" w:rsidP="008E0F92">
            <w:pPr>
              <w:jc w:val="left"/>
              <w:rPr>
                <w:rFonts w:cs="Arial"/>
                <w:szCs w:val="20"/>
              </w:rPr>
            </w:pPr>
            <w:r w:rsidRPr="001E64E7">
              <w:rPr>
                <w:rStyle w:val="Other"/>
                <w:rFonts w:ascii="Arial" w:hAnsi="Arial" w:cs="Arial"/>
                <w:sz w:val="20"/>
                <w:szCs w:val="20"/>
              </w:rPr>
              <w:t>Tiến hành thu thập thông tin và xử lý ban đầu</w:t>
            </w:r>
          </w:p>
        </w:tc>
        <w:tc>
          <w:tcPr>
            <w:tcW w:w="620" w:type="pct"/>
            <w:tcBorders>
              <w:top w:val="single" w:sz="4" w:space="0" w:color="auto"/>
              <w:left w:val="single" w:sz="4" w:space="0" w:color="auto"/>
              <w:bottom w:val="nil"/>
              <w:right w:val="nil"/>
            </w:tcBorders>
            <w:shd w:val="clear" w:color="auto" w:fill="FFFFFF"/>
            <w:vAlign w:val="center"/>
          </w:tcPr>
          <w:p w14:paraId="51B922BB" w14:textId="77777777" w:rsidR="001A7950" w:rsidRPr="001E64E7" w:rsidRDefault="001A7950" w:rsidP="008E0F92">
            <w:pPr>
              <w:jc w:val="left"/>
              <w:rPr>
                <w:rFonts w:cs="Arial"/>
                <w:szCs w:val="20"/>
              </w:rPr>
            </w:pPr>
            <w:r w:rsidRPr="001E64E7">
              <w:rPr>
                <w:rStyle w:val="Other"/>
                <w:rFonts w:ascii="Arial" w:hAnsi="Arial" w:cs="Arial"/>
                <w:sz w:val="20"/>
                <w:szCs w:val="20"/>
              </w:rPr>
              <w:t>02</w:t>
            </w:r>
          </w:p>
        </w:tc>
        <w:tc>
          <w:tcPr>
            <w:tcW w:w="748" w:type="pct"/>
            <w:tcBorders>
              <w:top w:val="single" w:sz="4" w:space="0" w:color="auto"/>
              <w:left w:val="single" w:sz="4" w:space="0" w:color="auto"/>
              <w:bottom w:val="nil"/>
              <w:right w:val="nil"/>
            </w:tcBorders>
            <w:shd w:val="clear" w:color="auto" w:fill="FFFFFF"/>
            <w:vAlign w:val="center"/>
          </w:tcPr>
          <w:p w14:paraId="4676435D" w14:textId="77777777" w:rsidR="001A7950" w:rsidRPr="001E64E7" w:rsidRDefault="001A7950" w:rsidP="008E0F92">
            <w:pPr>
              <w:jc w:val="left"/>
              <w:rPr>
                <w:rFonts w:cs="Arial"/>
                <w:szCs w:val="20"/>
              </w:rPr>
            </w:pPr>
            <w:r w:rsidRPr="001E64E7">
              <w:rPr>
                <w:rStyle w:val="Other"/>
                <w:rFonts w:ascii="Arial" w:hAnsi="Arial" w:cs="Arial"/>
                <w:sz w:val="20"/>
                <w:szCs w:val="20"/>
              </w:rPr>
              <w:t>Thành viên</w:t>
            </w:r>
          </w:p>
        </w:tc>
        <w:tc>
          <w:tcPr>
            <w:tcW w:w="1077" w:type="pct"/>
            <w:tcBorders>
              <w:top w:val="single" w:sz="4" w:space="0" w:color="auto"/>
              <w:left w:val="single" w:sz="4" w:space="0" w:color="auto"/>
              <w:bottom w:val="nil"/>
              <w:right w:val="nil"/>
            </w:tcBorders>
            <w:shd w:val="clear" w:color="auto" w:fill="FFFFFF"/>
            <w:vAlign w:val="center"/>
          </w:tcPr>
          <w:p w14:paraId="4203220C" w14:textId="77777777" w:rsidR="001A7950" w:rsidRPr="001E64E7" w:rsidRDefault="001A7950" w:rsidP="008E0F92">
            <w:pPr>
              <w:jc w:val="left"/>
              <w:rPr>
                <w:rFonts w:cs="Arial"/>
                <w:szCs w:val="20"/>
              </w:rPr>
            </w:pPr>
            <w:r w:rsidRPr="001E64E7">
              <w:rPr>
                <w:rStyle w:val="Other"/>
                <w:rFonts w:ascii="Arial" w:hAnsi="Arial" w:cs="Arial"/>
                <w:sz w:val="20"/>
                <w:szCs w:val="20"/>
              </w:rPr>
              <w:t>Kỹ sư bậc 3/9 hoặc tương đương</w:t>
            </w:r>
          </w:p>
        </w:tc>
        <w:tc>
          <w:tcPr>
            <w:tcW w:w="925" w:type="pct"/>
            <w:tcBorders>
              <w:top w:val="single" w:sz="4" w:space="0" w:color="auto"/>
              <w:left w:val="single" w:sz="4" w:space="0" w:color="auto"/>
              <w:bottom w:val="nil"/>
              <w:right w:val="single" w:sz="4" w:space="0" w:color="auto"/>
            </w:tcBorders>
            <w:shd w:val="clear" w:color="auto" w:fill="FFFFFF"/>
            <w:vAlign w:val="center"/>
          </w:tcPr>
          <w:p w14:paraId="0D3E0958" w14:textId="77777777" w:rsidR="001A7950" w:rsidRPr="001E64E7" w:rsidRDefault="001A7950" w:rsidP="008E0F92">
            <w:pPr>
              <w:rPr>
                <w:rFonts w:cs="Arial"/>
                <w:szCs w:val="20"/>
              </w:rPr>
            </w:pPr>
            <w:r w:rsidRPr="001E64E7">
              <w:rPr>
                <w:rStyle w:val="Other"/>
                <w:rFonts w:ascii="Arial" w:hAnsi="Arial" w:cs="Arial"/>
                <w:sz w:val="20"/>
                <w:szCs w:val="20"/>
              </w:rPr>
              <w:t>0,75</w:t>
            </w:r>
          </w:p>
        </w:tc>
      </w:tr>
      <w:tr w:rsidR="001A7950" w:rsidRPr="001E64E7" w14:paraId="6D346FD5" w14:textId="77777777" w:rsidTr="008E0F92">
        <w:tblPrEx>
          <w:tblCellMar>
            <w:top w:w="0" w:type="dxa"/>
            <w:left w:w="0" w:type="dxa"/>
            <w:bottom w:w="0" w:type="dxa"/>
            <w:right w:w="0" w:type="dxa"/>
          </w:tblCellMar>
        </w:tblPrEx>
        <w:trPr>
          <w:trHeight w:val="576"/>
          <w:jc w:val="center"/>
        </w:trPr>
        <w:tc>
          <w:tcPr>
            <w:tcW w:w="467" w:type="pct"/>
            <w:tcBorders>
              <w:top w:val="single" w:sz="4" w:space="0" w:color="auto"/>
              <w:left w:val="single" w:sz="4" w:space="0" w:color="auto"/>
              <w:bottom w:val="nil"/>
              <w:right w:val="nil"/>
            </w:tcBorders>
            <w:shd w:val="clear" w:color="auto" w:fill="FFFFFF"/>
            <w:vAlign w:val="center"/>
          </w:tcPr>
          <w:p w14:paraId="3443D294" w14:textId="77777777" w:rsidR="001A7950" w:rsidRPr="001E64E7" w:rsidRDefault="001A7950" w:rsidP="008E0F92">
            <w:pPr>
              <w:rPr>
                <w:rFonts w:cs="Arial"/>
                <w:szCs w:val="20"/>
              </w:rPr>
            </w:pPr>
            <w:r w:rsidRPr="001E64E7">
              <w:rPr>
                <w:rStyle w:val="Other"/>
                <w:rFonts w:ascii="Arial" w:hAnsi="Arial" w:cs="Arial"/>
                <w:sz w:val="20"/>
                <w:szCs w:val="20"/>
              </w:rPr>
              <w:t>3</w:t>
            </w:r>
          </w:p>
        </w:tc>
        <w:tc>
          <w:tcPr>
            <w:tcW w:w="1163" w:type="pct"/>
            <w:tcBorders>
              <w:top w:val="single" w:sz="4" w:space="0" w:color="auto"/>
              <w:left w:val="single" w:sz="4" w:space="0" w:color="auto"/>
              <w:bottom w:val="nil"/>
              <w:right w:val="nil"/>
            </w:tcBorders>
            <w:shd w:val="clear" w:color="auto" w:fill="FFFFFF"/>
            <w:vAlign w:val="center"/>
          </w:tcPr>
          <w:p w14:paraId="28F24D56" w14:textId="77777777" w:rsidR="001A7950" w:rsidRPr="001E64E7" w:rsidRDefault="001A7950" w:rsidP="008E0F92">
            <w:pPr>
              <w:jc w:val="left"/>
              <w:rPr>
                <w:rFonts w:cs="Arial"/>
                <w:szCs w:val="20"/>
              </w:rPr>
            </w:pPr>
            <w:r w:rsidRPr="001E64E7">
              <w:rPr>
                <w:rStyle w:val="Other"/>
                <w:rFonts w:ascii="Arial" w:hAnsi="Arial" w:cs="Arial"/>
                <w:sz w:val="20"/>
                <w:szCs w:val="20"/>
              </w:rPr>
              <w:t>Đánh giá liều cho các đối tượng</w:t>
            </w:r>
          </w:p>
        </w:tc>
        <w:tc>
          <w:tcPr>
            <w:tcW w:w="620" w:type="pct"/>
            <w:tcBorders>
              <w:top w:val="single" w:sz="4" w:space="0" w:color="auto"/>
              <w:left w:val="single" w:sz="4" w:space="0" w:color="auto"/>
              <w:bottom w:val="nil"/>
              <w:right w:val="nil"/>
            </w:tcBorders>
            <w:shd w:val="clear" w:color="auto" w:fill="FFFFFF"/>
            <w:vAlign w:val="center"/>
          </w:tcPr>
          <w:p w14:paraId="728DA059" w14:textId="77777777" w:rsidR="001A7950" w:rsidRPr="001E64E7" w:rsidRDefault="001A7950" w:rsidP="008E0F92">
            <w:pPr>
              <w:jc w:val="left"/>
              <w:rPr>
                <w:rFonts w:cs="Arial"/>
                <w:szCs w:val="20"/>
              </w:rPr>
            </w:pPr>
            <w:r w:rsidRPr="001E64E7">
              <w:rPr>
                <w:rStyle w:val="Other"/>
                <w:rFonts w:ascii="Arial" w:hAnsi="Arial" w:cs="Arial"/>
                <w:sz w:val="20"/>
                <w:szCs w:val="20"/>
              </w:rPr>
              <w:t>02</w:t>
            </w:r>
          </w:p>
        </w:tc>
        <w:tc>
          <w:tcPr>
            <w:tcW w:w="748" w:type="pct"/>
            <w:tcBorders>
              <w:top w:val="single" w:sz="4" w:space="0" w:color="auto"/>
              <w:left w:val="single" w:sz="4" w:space="0" w:color="auto"/>
              <w:bottom w:val="nil"/>
              <w:right w:val="nil"/>
            </w:tcBorders>
            <w:shd w:val="clear" w:color="auto" w:fill="FFFFFF"/>
            <w:vAlign w:val="center"/>
          </w:tcPr>
          <w:p w14:paraId="3E4D7ACE" w14:textId="77777777" w:rsidR="001A7950" w:rsidRPr="001E64E7" w:rsidRDefault="001A7950" w:rsidP="008E0F92">
            <w:pPr>
              <w:jc w:val="left"/>
              <w:rPr>
                <w:rFonts w:cs="Arial"/>
                <w:szCs w:val="20"/>
              </w:rPr>
            </w:pPr>
            <w:r w:rsidRPr="001E64E7">
              <w:rPr>
                <w:rStyle w:val="Other"/>
                <w:rFonts w:ascii="Arial" w:hAnsi="Arial" w:cs="Arial"/>
                <w:sz w:val="20"/>
                <w:szCs w:val="20"/>
              </w:rPr>
              <w:t>Thành viên</w:t>
            </w:r>
          </w:p>
        </w:tc>
        <w:tc>
          <w:tcPr>
            <w:tcW w:w="1077" w:type="pct"/>
            <w:tcBorders>
              <w:top w:val="single" w:sz="4" w:space="0" w:color="auto"/>
              <w:left w:val="single" w:sz="4" w:space="0" w:color="auto"/>
              <w:bottom w:val="nil"/>
              <w:right w:val="nil"/>
            </w:tcBorders>
            <w:shd w:val="clear" w:color="auto" w:fill="FFFFFF"/>
            <w:vAlign w:val="center"/>
          </w:tcPr>
          <w:p w14:paraId="3D6D1012" w14:textId="77777777" w:rsidR="001A7950" w:rsidRPr="001E64E7" w:rsidRDefault="001A7950" w:rsidP="008E0F92">
            <w:pPr>
              <w:jc w:val="left"/>
              <w:rPr>
                <w:rFonts w:cs="Arial"/>
                <w:szCs w:val="20"/>
              </w:rPr>
            </w:pPr>
            <w:r w:rsidRPr="001E64E7">
              <w:rPr>
                <w:rStyle w:val="Other"/>
                <w:rFonts w:ascii="Arial" w:hAnsi="Arial" w:cs="Arial"/>
                <w:sz w:val="20"/>
                <w:szCs w:val="20"/>
              </w:rPr>
              <w:t>Kỹ sư bậc 3/9 hoặc tương đương</w:t>
            </w:r>
          </w:p>
        </w:tc>
        <w:tc>
          <w:tcPr>
            <w:tcW w:w="925" w:type="pct"/>
            <w:tcBorders>
              <w:top w:val="single" w:sz="4" w:space="0" w:color="auto"/>
              <w:left w:val="single" w:sz="4" w:space="0" w:color="auto"/>
              <w:bottom w:val="nil"/>
              <w:right w:val="single" w:sz="4" w:space="0" w:color="auto"/>
            </w:tcBorders>
            <w:shd w:val="clear" w:color="auto" w:fill="FFFFFF"/>
            <w:vAlign w:val="center"/>
          </w:tcPr>
          <w:p w14:paraId="1C0E5736" w14:textId="77777777" w:rsidR="001A7950" w:rsidRPr="001E64E7" w:rsidRDefault="001A7950" w:rsidP="008E0F92">
            <w:pPr>
              <w:rPr>
                <w:rFonts w:cs="Arial"/>
                <w:szCs w:val="20"/>
              </w:rPr>
            </w:pPr>
            <w:r w:rsidRPr="001E64E7">
              <w:rPr>
                <w:rStyle w:val="Other"/>
                <w:rFonts w:ascii="Arial" w:hAnsi="Arial" w:cs="Arial"/>
                <w:sz w:val="20"/>
                <w:szCs w:val="20"/>
              </w:rPr>
              <w:t>0,75</w:t>
            </w:r>
          </w:p>
        </w:tc>
      </w:tr>
      <w:tr w:rsidR="001A7950" w:rsidRPr="001E64E7" w14:paraId="7CB3C560" w14:textId="77777777" w:rsidTr="008E0F92">
        <w:tblPrEx>
          <w:tblCellMar>
            <w:top w:w="0" w:type="dxa"/>
            <w:left w:w="0" w:type="dxa"/>
            <w:bottom w:w="0" w:type="dxa"/>
            <w:right w:w="0" w:type="dxa"/>
          </w:tblCellMar>
        </w:tblPrEx>
        <w:trPr>
          <w:trHeight w:val="576"/>
          <w:jc w:val="center"/>
        </w:trPr>
        <w:tc>
          <w:tcPr>
            <w:tcW w:w="467" w:type="pct"/>
            <w:tcBorders>
              <w:top w:val="single" w:sz="4" w:space="0" w:color="auto"/>
              <w:left w:val="single" w:sz="4" w:space="0" w:color="auto"/>
              <w:bottom w:val="single" w:sz="4" w:space="0" w:color="auto"/>
              <w:right w:val="nil"/>
            </w:tcBorders>
            <w:shd w:val="clear" w:color="auto" w:fill="FFFFFF"/>
            <w:vAlign w:val="center"/>
          </w:tcPr>
          <w:p w14:paraId="0FB32795" w14:textId="77777777" w:rsidR="001A7950" w:rsidRPr="001E64E7" w:rsidRDefault="001A7950" w:rsidP="008E0F92">
            <w:pPr>
              <w:rPr>
                <w:rFonts w:cs="Arial"/>
                <w:szCs w:val="20"/>
              </w:rPr>
            </w:pPr>
            <w:r w:rsidRPr="001E64E7">
              <w:rPr>
                <w:rStyle w:val="Other"/>
                <w:rFonts w:ascii="Arial" w:hAnsi="Arial" w:cs="Arial"/>
                <w:sz w:val="20"/>
                <w:szCs w:val="20"/>
              </w:rPr>
              <w:t>4</w:t>
            </w:r>
          </w:p>
        </w:tc>
        <w:tc>
          <w:tcPr>
            <w:tcW w:w="1163" w:type="pct"/>
            <w:tcBorders>
              <w:top w:val="single" w:sz="4" w:space="0" w:color="auto"/>
              <w:left w:val="single" w:sz="4" w:space="0" w:color="auto"/>
              <w:bottom w:val="single" w:sz="4" w:space="0" w:color="auto"/>
              <w:right w:val="nil"/>
            </w:tcBorders>
            <w:shd w:val="clear" w:color="auto" w:fill="FFFFFF"/>
            <w:vAlign w:val="center"/>
          </w:tcPr>
          <w:p w14:paraId="67023380" w14:textId="77777777" w:rsidR="001A7950" w:rsidRPr="001E64E7" w:rsidRDefault="001A7950" w:rsidP="008E0F92">
            <w:pPr>
              <w:jc w:val="left"/>
              <w:rPr>
                <w:rFonts w:cs="Arial"/>
                <w:szCs w:val="20"/>
              </w:rPr>
            </w:pPr>
            <w:r w:rsidRPr="001E64E7">
              <w:rPr>
                <w:rStyle w:val="Other"/>
                <w:rFonts w:ascii="Arial" w:hAnsi="Arial" w:cs="Arial"/>
                <w:sz w:val="20"/>
                <w:szCs w:val="20"/>
              </w:rPr>
              <w:t>Kiểm tra đánh giá kết quả</w:t>
            </w:r>
          </w:p>
        </w:tc>
        <w:tc>
          <w:tcPr>
            <w:tcW w:w="620" w:type="pct"/>
            <w:tcBorders>
              <w:top w:val="single" w:sz="4" w:space="0" w:color="auto"/>
              <w:left w:val="single" w:sz="4" w:space="0" w:color="auto"/>
              <w:bottom w:val="single" w:sz="4" w:space="0" w:color="auto"/>
              <w:right w:val="nil"/>
            </w:tcBorders>
            <w:shd w:val="clear" w:color="auto" w:fill="FFFFFF"/>
            <w:vAlign w:val="center"/>
          </w:tcPr>
          <w:p w14:paraId="5A7EB46D" w14:textId="77777777" w:rsidR="001A7950" w:rsidRPr="001E64E7" w:rsidRDefault="001A7950" w:rsidP="008E0F92">
            <w:pPr>
              <w:jc w:val="left"/>
              <w:rPr>
                <w:rFonts w:cs="Arial"/>
                <w:szCs w:val="20"/>
              </w:rPr>
            </w:pPr>
            <w:r w:rsidRPr="001E64E7">
              <w:rPr>
                <w:rStyle w:val="Other"/>
                <w:rFonts w:ascii="Arial" w:hAnsi="Arial" w:cs="Arial"/>
                <w:bCs/>
                <w:sz w:val="20"/>
                <w:szCs w:val="20"/>
              </w:rPr>
              <w:t>01</w:t>
            </w:r>
          </w:p>
        </w:tc>
        <w:tc>
          <w:tcPr>
            <w:tcW w:w="748" w:type="pct"/>
            <w:tcBorders>
              <w:top w:val="single" w:sz="4" w:space="0" w:color="auto"/>
              <w:left w:val="single" w:sz="4" w:space="0" w:color="auto"/>
              <w:bottom w:val="single" w:sz="4" w:space="0" w:color="auto"/>
              <w:right w:val="nil"/>
            </w:tcBorders>
            <w:shd w:val="clear" w:color="auto" w:fill="FFFFFF"/>
            <w:vAlign w:val="center"/>
          </w:tcPr>
          <w:p w14:paraId="49DCAE43" w14:textId="77777777" w:rsidR="001A7950" w:rsidRPr="001E64E7" w:rsidRDefault="001A7950" w:rsidP="008E0F92">
            <w:pPr>
              <w:jc w:val="left"/>
              <w:rPr>
                <w:rFonts w:cs="Arial"/>
                <w:szCs w:val="20"/>
              </w:rPr>
            </w:pPr>
            <w:r w:rsidRPr="001E64E7">
              <w:rPr>
                <w:rStyle w:val="Other"/>
                <w:rFonts w:ascii="Arial" w:hAnsi="Arial" w:cs="Arial"/>
                <w:sz w:val="20"/>
                <w:szCs w:val="20"/>
              </w:rPr>
              <w:t>Thành viên</w:t>
            </w:r>
          </w:p>
        </w:tc>
        <w:tc>
          <w:tcPr>
            <w:tcW w:w="1077" w:type="pct"/>
            <w:tcBorders>
              <w:top w:val="single" w:sz="4" w:space="0" w:color="auto"/>
              <w:left w:val="single" w:sz="4" w:space="0" w:color="auto"/>
              <w:bottom w:val="single" w:sz="4" w:space="0" w:color="auto"/>
              <w:right w:val="nil"/>
            </w:tcBorders>
            <w:shd w:val="clear" w:color="auto" w:fill="FFFFFF"/>
            <w:vAlign w:val="center"/>
          </w:tcPr>
          <w:p w14:paraId="32161310" w14:textId="77777777" w:rsidR="001A7950" w:rsidRPr="001E64E7" w:rsidRDefault="001A7950" w:rsidP="008E0F92">
            <w:pPr>
              <w:jc w:val="left"/>
              <w:rPr>
                <w:rFonts w:cs="Arial"/>
                <w:szCs w:val="20"/>
              </w:rPr>
            </w:pPr>
            <w:r w:rsidRPr="001E64E7">
              <w:rPr>
                <w:rStyle w:val="Other"/>
                <w:rFonts w:ascii="Arial" w:hAnsi="Arial" w:cs="Arial"/>
                <w:sz w:val="20"/>
                <w:szCs w:val="20"/>
              </w:rPr>
              <w:t>Kỹ sư bậc 4/9 hoặc tương đương</w:t>
            </w:r>
          </w:p>
        </w:tc>
        <w:tc>
          <w:tcPr>
            <w:tcW w:w="925" w:type="pct"/>
            <w:tcBorders>
              <w:top w:val="single" w:sz="4" w:space="0" w:color="auto"/>
              <w:left w:val="single" w:sz="4" w:space="0" w:color="auto"/>
              <w:bottom w:val="single" w:sz="4" w:space="0" w:color="auto"/>
              <w:right w:val="single" w:sz="4" w:space="0" w:color="auto"/>
            </w:tcBorders>
            <w:shd w:val="clear" w:color="auto" w:fill="FFFFFF"/>
            <w:vAlign w:val="center"/>
          </w:tcPr>
          <w:p w14:paraId="13E614AC" w14:textId="77777777" w:rsidR="001A7950" w:rsidRPr="001E64E7" w:rsidRDefault="001A7950" w:rsidP="008E0F92">
            <w:pPr>
              <w:rPr>
                <w:rFonts w:cs="Arial"/>
                <w:szCs w:val="20"/>
              </w:rPr>
            </w:pPr>
            <w:r w:rsidRPr="001E64E7">
              <w:rPr>
                <w:rStyle w:val="Other"/>
                <w:rFonts w:ascii="Arial" w:hAnsi="Arial" w:cs="Arial"/>
                <w:sz w:val="20"/>
                <w:szCs w:val="20"/>
              </w:rPr>
              <w:t>0,25</w:t>
            </w:r>
          </w:p>
        </w:tc>
      </w:tr>
    </w:tbl>
    <w:p w14:paraId="17A7EB3D" w14:textId="77777777" w:rsidR="001A7950" w:rsidRPr="001E64E7" w:rsidRDefault="001A7950" w:rsidP="001A7950">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rPr>
        <w:t xml:space="preserve">* </w:t>
      </w:r>
      <w:r w:rsidRPr="001E64E7">
        <w:rPr>
          <w:rStyle w:val="Tablecaption"/>
          <w:rFonts w:ascii="Arial" w:hAnsi="Arial" w:cs="Arial"/>
          <w:color w:val="000000"/>
          <w:sz w:val="20"/>
          <w:szCs w:val="20"/>
          <w:lang w:eastAsia="vi-VN"/>
        </w:rPr>
        <w:t>Định mức lao động gián tiếp (quản lý, phục vụ) bằng 10 % định mức lao động trực tiếp.</w:t>
      </w:r>
    </w:p>
    <w:p w14:paraId="1FF84446" w14:textId="77777777" w:rsidR="001A7950" w:rsidRPr="001E64E7" w:rsidRDefault="001A7950" w:rsidP="001A7950">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Định mức thiết bị</w:t>
      </w:r>
    </w:p>
    <w:tbl>
      <w:tblPr>
        <w:tblW w:w="5000" w:type="pct"/>
        <w:jc w:val="center"/>
        <w:tblCellMar>
          <w:left w:w="0" w:type="dxa"/>
          <w:right w:w="0" w:type="dxa"/>
        </w:tblCellMar>
        <w:tblLook w:val="0000" w:firstRow="0" w:lastRow="0" w:firstColumn="0" w:lastColumn="0" w:noHBand="0" w:noVBand="0"/>
      </w:tblPr>
      <w:tblGrid>
        <w:gridCol w:w="847"/>
        <w:gridCol w:w="2269"/>
        <w:gridCol w:w="2368"/>
        <w:gridCol w:w="1821"/>
        <w:gridCol w:w="1711"/>
      </w:tblGrid>
      <w:tr w:rsidR="001A7950" w:rsidRPr="001E64E7" w14:paraId="3EE46A46" w14:textId="77777777" w:rsidTr="008E0F92">
        <w:tblPrEx>
          <w:tblCellMar>
            <w:top w:w="0" w:type="dxa"/>
            <w:left w:w="0" w:type="dxa"/>
            <w:bottom w:w="0" w:type="dxa"/>
            <w:right w:w="0" w:type="dxa"/>
          </w:tblCellMar>
        </w:tblPrEx>
        <w:trPr>
          <w:trHeight w:val="576"/>
          <w:jc w:val="center"/>
        </w:trPr>
        <w:tc>
          <w:tcPr>
            <w:tcW w:w="469" w:type="pct"/>
            <w:tcBorders>
              <w:top w:val="single" w:sz="4" w:space="0" w:color="auto"/>
              <w:left w:val="single" w:sz="4" w:space="0" w:color="auto"/>
              <w:bottom w:val="nil"/>
              <w:right w:val="nil"/>
            </w:tcBorders>
            <w:shd w:val="clear" w:color="auto" w:fill="FFFFFF"/>
            <w:vAlign w:val="center"/>
          </w:tcPr>
          <w:p w14:paraId="1260055A" w14:textId="77777777" w:rsidR="001A7950" w:rsidRPr="001E64E7" w:rsidRDefault="001A7950" w:rsidP="008E0F92">
            <w:pPr>
              <w:rPr>
                <w:rFonts w:cs="Arial"/>
                <w:szCs w:val="20"/>
              </w:rPr>
            </w:pPr>
            <w:r w:rsidRPr="001E64E7">
              <w:rPr>
                <w:rStyle w:val="Other"/>
                <w:rFonts w:ascii="Arial" w:hAnsi="Arial" w:cs="Arial"/>
                <w:b/>
                <w:bCs/>
                <w:sz w:val="20"/>
                <w:szCs w:val="20"/>
              </w:rPr>
              <w:t>STT</w:t>
            </w:r>
          </w:p>
        </w:tc>
        <w:tc>
          <w:tcPr>
            <w:tcW w:w="1258" w:type="pct"/>
            <w:tcBorders>
              <w:top w:val="single" w:sz="4" w:space="0" w:color="auto"/>
              <w:left w:val="single" w:sz="4" w:space="0" w:color="auto"/>
              <w:bottom w:val="nil"/>
              <w:right w:val="nil"/>
            </w:tcBorders>
            <w:shd w:val="clear" w:color="auto" w:fill="FFFFFF"/>
            <w:vAlign w:val="center"/>
          </w:tcPr>
          <w:p w14:paraId="08BA11F5" w14:textId="77777777" w:rsidR="001A7950" w:rsidRPr="001E64E7" w:rsidRDefault="001A7950" w:rsidP="008E0F92">
            <w:pPr>
              <w:rPr>
                <w:rFonts w:cs="Arial"/>
                <w:szCs w:val="20"/>
              </w:rPr>
            </w:pPr>
            <w:r w:rsidRPr="001E64E7">
              <w:rPr>
                <w:rStyle w:val="Other"/>
                <w:rFonts w:ascii="Arial" w:hAnsi="Arial" w:cs="Arial"/>
                <w:b/>
                <w:bCs/>
                <w:sz w:val="20"/>
                <w:szCs w:val="20"/>
              </w:rPr>
              <w:t>Loại thiết bị</w:t>
            </w:r>
          </w:p>
        </w:tc>
        <w:tc>
          <w:tcPr>
            <w:tcW w:w="1313" w:type="pct"/>
            <w:tcBorders>
              <w:top w:val="single" w:sz="4" w:space="0" w:color="auto"/>
              <w:left w:val="single" w:sz="4" w:space="0" w:color="auto"/>
              <w:bottom w:val="nil"/>
              <w:right w:val="nil"/>
            </w:tcBorders>
            <w:shd w:val="clear" w:color="auto" w:fill="FFFFFF"/>
            <w:vAlign w:val="center"/>
          </w:tcPr>
          <w:p w14:paraId="654FA9AF" w14:textId="77777777" w:rsidR="001A7950" w:rsidRPr="001E64E7" w:rsidRDefault="001A7950" w:rsidP="008E0F92">
            <w:pPr>
              <w:rPr>
                <w:rFonts w:cs="Arial"/>
                <w:szCs w:val="20"/>
              </w:rPr>
            </w:pPr>
            <w:r w:rsidRPr="001E64E7">
              <w:rPr>
                <w:rStyle w:val="Other"/>
                <w:rFonts w:ascii="Arial" w:hAnsi="Arial" w:cs="Arial"/>
                <w:b/>
                <w:bCs/>
                <w:sz w:val="20"/>
                <w:szCs w:val="20"/>
              </w:rPr>
              <w:t>Yêu cầu kỹ thuật</w:t>
            </w:r>
          </w:p>
        </w:tc>
        <w:tc>
          <w:tcPr>
            <w:tcW w:w="1010" w:type="pct"/>
            <w:tcBorders>
              <w:top w:val="single" w:sz="4" w:space="0" w:color="auto"/>
              <w:left w:val="single" w:sz="4" w:space="0" w:color="auto"/>
              <w:bottom w:val="nil"/>
              <w:right w:val="nil"/>
            </w:tcBorders>
            <w:shd w:val="clear" w:color="auto" w:fill="FFFFFF"/>
            <w:vAlign w:val="center"/>
          </w:tcPr>
          <w:p w14:paraId="3C2D9BEE" w14:textId="77777777" w:rsidR="001A7950" w:rsidRPr="001E64E7" w:rsidRDefault="001A7950" w:rsidP="008E0F92">
            <w:pPr>
              <w:rPr>
                <w:rFonts w:cs="Arial"/>
                <w:szCs w:val="20"/>
              </w:rPr>
            </w:pPr>
            <w:r w:rsidRPr="001E64E7">
              <w:rPr>
                <w:rStyle w:val="Other"/>
                <w:rFonts w:ascii="Arial" w:hAnsi="Arial" w:cs="Arial"/>
                <w:b/>
                <w:bCs/>
                <w:sz w:val="20"/>
                <w:szCs w:val="20"/>
              </w:rPr>
              <w:t>Đơn vị tính</w:t>
            </w:r>
          </w:p>
        </w:tc>
        <w:tc>
          <w:tcPr>
            <w:tcW w:w="949" w:type="pct"/>
            <w:tcBorders>
              <w:top w:val="single" w:sz="4" w:space="0" w:color="auto"/>
              <w:left w:val="single" w:sz="4" w:space="0" w:color="auto"/>
              <w:bottom w:val="nil"/>
              <w:right w:val="single" w:sz="4" w:space="0" w:color="auto"/>
            </w:tcBorders>
            <w:shd w:val="clear" w:color="auto" w:fill="FFFFFF"/>
            <w:vAlign w:val="center"/>
          </w:tcPr>
          <w:p w14:paraId="3CC3CEE1" w14:textId="77777777" w:rsidR="001A7950" w:rsidRPr="001E64E7" w:rsidRDefault="001A7950" w:rsidP="008E0F92">
            <w:pPr>
              <w:rPr>
                <w:rFonts w:cs="Arial"/>
                <w:szCs w:val="20"/>
              </w:rPr>
            </w:pPr>
            <w:r w:rsidRPr="001E64E7">
              <w:rPr>
                <w:rStyle w:val="Other"/>
                <w:rFonts w:ascii="Arial" w:hAnsi="Arial" w:cs="Arial"/>
                <w:b/>
                <w:bCs/>
                <w:sz w:val="20"/>
                <w:szCs w:val="20"/>
              </w:rPr>
              <w:t>Định mức</w:t>
            </w:r>
          </w:p>
        </w:tc>
      </w:tr>
      <w:tr w:rsidR="001A7950" w:rsidRPr="001E64E7" w14:paraId="73186B42" w14:textId="77777777" w:rsidTr="008E0F92">
        <w:tblPrEx>
          <w:tblCellMar>
            <w:top w:w="0" w:type="dxa"/>
            <w:left w:w="0" w:type="dxa"/>
            <w:bottom w:w="0" w:type="dxa"/>
            <w:right w:w="0" w:type="dxa"/>
          </w:tblCellMar>
        </w:tblPrEx>
        <w:trPr>
          <w:trHeight w:val="576"/>
          <w:jc w:val="center"/>
        </w:trPr>
        <w:tc>
          <w:tcPr>
            <w:tcW w:w="469" w:type="pct"/>
            <w:tcBorders>
              <w:top w:val="single" w:sz="4" w:space="0" w:color="auto"/>
              <w:left w:val="single" w:sz="4" w:space="0" w:color="auto"/>
              <w:bottom w:val="nil"/>
              <w:right w:val="nil"/>
            </w:tcBorders>
            <w:shd w:val="clear" w:color="auto" w:fill="FFFFFF"/>
            <w:vAlign w:val="center"/>
          </w:tcPr>
          <w:p w14:paraId="5BCDE5C8" w14:textId="77777777" w:rsidR="001A7950" w:rsidRPr="001E64E7" w:rsidRDefault="001A7950" w:rsidP="008E0F92">
            <w:pPr>
              <w:rPr>
                <w:rFonts w:cs="Arial"/>
                <w:szCs w:val="20"/>
              </w:rPr>
            </w:pPr>
            <w:r w:rsidRPr="001E64E7">
              <w:rPr>
                <w:rStyle w:val="Other"/>
                <w:rFonts w:ascii="Arial" w:hAnsi="Arial" w:cs="Arial"/>
                <w:sz w:val="20"/>
                <w:szCs w:val="20"/>
              </w:rPr>
              <w:t>1</w:t>
            </w:r>
          </w:p>
        </w:tc>
        <w:tc>
          <w:tcPr>
            <w:tcW w:w="1258" w:type="pct"/>
            <w:tcBorders>
              <w:top w:val="single" w:sz="4" w:space="0" w:color="auto"/>
              <w:left w:val="single" w:sz="4" w:space="0" w:color="auto"/>
              <w:bottom w:val="nil"/>
              <w:right w:val="nil"/>
            </w:tcBorders>
            <w:shd w:val="clear" w:color="auto" w:fill="FFFFFF"/>
            <w:vAlign w:val="center"/>
          </w:tcPr>
          <w:p w14:paraId="04F50825" w14:textId="77777777" w:rsidR="001A7950" w:rsidRPr="001E64E7" w:rsidRDefault="001A7950" w:rsidP="008E0F92">
            <w:pPr>
              <w:jc w:val="left"/>
              <w:rPr>
                <w:rFonts w:cs="Arial"/>
                <w:szCs w:val="20"/>
              </w:rPr>
            </w:pPr>
            <w:r w:rsidRPr="001E64E7">
              <w:rPr>
                <w:rStyle w:val="Other"/>
                <w:rFonts w:ascii="Arial" w:hAnsi="Arial" w:cs="Arial"/>
                <w:sz w:val="20"/>
                <w:szCs w:val="20"/>
              </w:rPr>
              <w:t>Máy tính để bàn</w:t>
            </w:r>
          </w:p>
        </w:tc>
        <w:tc>
          <w:tcPr>
            <w:tcW w:w="1313" w:type="pct"/>
            <w:tcBorders>
              <w:top w:val="single" w:sz="4" w:space="0" w:color="auto"/>
              <w:left w:val="single" w:sz="4" w:space="0" w:color="auto"/>
              <w:bottom w:val="nil"/>
              <w:right w:val="nil"/>
            </w:tcBorders>
            <w:shd w:val="clear" w:color="auto" w:fill="FFFFFF"/>
            <w:vAlign w:val="center"/>
          </w:tcPr>
          <w:p w14:paraId="474628CA" w14:textId="77777777" w:rsidR="001A7950" w:rsidRPr="001E64E7" w:rsidRDefault="001A7950" w:rsidP="008E0F92">
            <w:pPr>
              <w:jc w:val="left"/>
              <w:rPr>
                <w:rFonts w:cs="Arial"/>
                <w:szCs w:val="20"/>
              </w:rPr>
            </w:pPr>
            <w:r w:rsidRPr="001E64E7">
              <w:rPr>
                <w:rStyle w:val="Other"/>
                <w:rFonts w:ascii="Arial" w:hAnsi="Arial" w:cs="Arial"/>
                <w:sz w:val="20"/>
                <w:szCs w:val="20"/>
              </w:rPr>
              <w:t>Loại thông dụng</w:t>
            </w:r>
          </w:p>
        </w:tc>
        <w:tc>
          <w:tcPr>
            <w:tcW w:w="1010" w:type="pct"/>
            <w:tcBorders>
              <w:top w:val="single" w:sz="4" w:space="0" w:color="auto"/>
              <w:left w:val="single" w:sz="4" w:space="0" w:color="auto"/>
              <w:bottom w:val="nil"/>
              <w:right w:val="nil"/>
            </w:tcBorders>
            <w:shd w:val="clear" w:color="auto" w:fill="FFFFFF"/>
            <w:vAlign w:val="center"/>
          </w:tcPr>
          <w:p w14:paraId="6997B3CF" w14:textId="77777777" w:rsidR="001A7950" w:rsidRPr="001E64E7" w:rsidRDefault="001A7950" w:rsidP="008E0F92">
            <w:pPr>
              <w:rPr>
                <w:rFonts w:cs="Arial"/>
                <w:szCs w:val="20"/>
              </w:rPr>
            </w:pPr>
            <w:r w:rsidRPr="001E64E7">
              <w:rPr>
                <w:rStyle w:val="Other"/>
                <w:rFonts w:ascii="Arial" w:hAnsi="Arial" w:cs="Arial"/>
                <w:sz w:val="20"/>
                <w:szCs w:val="20"/>
              </w:rPr>
              <w:t>Ca</w:t>
            </w:r>
          </w:p>
        </w:tc>
        <w:tc>
          <w:tcPr>
            <w:tcW w:w="949" w:type="pct"/>
            <w:tcBorders>
              <w:top w:val="single" w:sz="4" w:space="0" w:color="auto"/>
              <w:left w:val="single" w:sz="4" w:space="0" w:color="auto"/>
              <w:bottom w:val="nil"/>
              <w:right w:val="single" w:sz="4" w:space="0" w:color="auto"/>
            </w:tcBorders>
            <w:shd w:val="clear" w:color="auto" w:fill="FFFFFF"/>
            <w:vAlign w:val="center"/>
          </w:tcPr>
          <w:p w14:paraId="7BD9F1A6" w14:textId="77777777" w:rsidR="001A7950" w:rsidRPr="001E64E7" w:rsidRDefault="001A7950" w:rsidP="008E0F92">
            <w:pPr>
              <w:rPr>
                <w:rFonts w:cs="Arial"/>
                <w:szCs w:val="20"/>
              </w:rPr>
            </w:pPr>
            <w:r w:rsidRPr="001E64E7">
              <w:rPr>
                <w:rStyle w:val="Other"/>
                <w:rFonts w:ascii="Arial" w:hAnsi="Arial" w:cs="Arial"/>
                <w:sz w:val="20"/>
                <w:szCs w:val="20"/>
              </w:rPr>
              <w:t>1,75</w:t>
            </w:r>
          </w:p>
        </w:tc>
      </w:tr>
      <w:tr w:rsidR="001A7950" w:rsidRPr="001E64E7" w14:paraId="2151EF96" w14:textId="77777777" w:rsidTr="008E0F92">
        <w:tblPrEx>
          <w:tblCellMar>
            <w:top w:w="0" w:type="dxa"/>
            <w:left w:w="0" w:type="dxa"/>
            <w:bottom w:w="0" w:type="dxa"/>
            <w:right w:w="0" w:type="dxa"/>
          </w:tblCellMar>
        </w:tblPrEx>
        <w:trPr>
          <w:trHeight w:val="576"/>
          <w:jc w:val="center"/>
        </w:trPr>
        <w:tc>
          <w:tcPr>
            <w:tcW w:w="469" w:type="pct"/>
            <w:tcBorders>
              <w:top w:val="single" w:sz="4" w:space="0" w:color="auto"/>
              <w:left w:val="single" w:sz="4" w:space="0" w:color="auto"/>
              <w:bottom w:val="nil"/>
              <w:right w:val="nil"/>
            </w:tcBorders>
            <w:shd w:val="clear" w:color="auto" w:fill="FFFFFF"/>
            <w:vAlign w:val="center"/>
          </w:tcPr>
          <w:p w14:paraId="0AD7A9DB" w14:textId="77777777" w:rsidR="001A7950" w:rsidRPr="001E64E7" w:rsidRDefault="001A7950" w:rsidP="008E0F92">
            <w:pPr>
              <w:rPr>
                <w:rFonts w:cs="Arial"/>
                <w:szCs w:val="20"/>
              </w:rPr>
            </w:pPr>
            <w:r w:rsidRPr="001E64E7">
              <w:rPr>
                <w:rStyle w:val="Other"/>
                <w:rFonts w:ascii="Arial" w:hAnsi="Arial" w:cs="Arial"/>
                <w:sz w:val="20"/>
                <w:szCs w:val="20"/>
              </w:rPr>
              <w:t>2</w:t>
            </w:r>
          </w:p>
        </w:tc>
        <w:tc>
          <w:tcPr>
            <w:tcW w:w="1258" w:type="pct"/>
            <w:tcBorders>
              <w:top w:val="single" w:sz="4" w:space="0" w:color="auto"/>
              <w:left w:val="single" w:sz="4" w:space="0" w:color="auto"/>
              <w:bottom w:val="nil"/>
              <w:right w:val="nil"/>
            </w:tcBorders>
            <w:shd w:val="clear" w:color="auto" w:fill="FFFFFF"/>
            <w:vAlign w:val="center"/>
          </w:tcPr>
          <w:p w14:paraId="0E9BF92C" w14:textId="77777777" w:rsidR="001A7950" w:rsidRPr="001E64E7" w:rsidRDefault="001A7950" w:rsidP="008E0F92">
            <w:pPr>
              <w:jc w:val="left"/>
              <w:rPr>
                <w:rFonts w:cs="Arial"/>
                <w:szCs w:val="20"/>
              </w:rPr>
            </w:pPr>
            <w:r w:rsidRPr="001E64E7">
              <w:rPr>
                <w:rStyle w:val="Other"/>
                <w:rFonts w:ascii="Arial" w:hAnsi="Arial" w:cs="Arial"/>
                <w:sz w:val="20"/>
                <w:szCs w:val="20"/>
              </w:rPr>
              <w:t>Máy tính xách tay</w:t>
            </w:r>
          </w:p>
        </w:tc>
        <w:tc>
          <w:tcPr>
            <w:tcW w:w="1313" w:type="pct"/>
            <w:tcBorders>
              <w:top w:val="single" w:sz="4" w:space="0" w:color="auto"/>
              <w:left w:val="single" w:sz="4" w:space="0" w:color="auto"/>
              <w:bottom w:val="nil"/>
              <w:right w:val="nil"/>
            </w:tcBorders>
            <w:shd w:val="clear" w:color="auto" w:fill="FFFFFF"/>
            <w:vAlign w:val="center"/>
          </w:tcPr>
          <w:p w14:paraId="10B2D2D2" w14:textId="77777777" w:rsidR="001A7950" w:rsidRPr="001E64E7" w:rsidRDefault="001A7950" w:rsidP="008E0F92">
            <w:pPr>
              <w:jc w:val="left"/>
              <w:rPr>
                <w:rFonts w:cs="Arial"/>
                <w:szCs w:val="20"/>
              </w:rPr>
            </w:pPr>
            <w:r w:rsidRPr="001E64E7">
              <w:rPr>
                <w:rStyle w:val="Other"/>
                <w:rFonts w:ascii="Arial" w:hAnsi="Arial" w:cs="Arial"/>
                <w:sz w:val="20"/>
                <w:szCs w:val="20"/>
              </w:rPr>
              <w:t>Loại thông dụng</w:t>
            </w:r>
          </w:p>
        </w:tc>
        <w:tc>
          <w:tcPr>
            <w:tcW w:w="1010" w:type="pct"/>
            <w:tcBorders>
              <w:top w:val="single" w:sz="4" w:space="0" w:color="auto"/>
              <w:left w:val="single" w:sz="4" w:space="0" w:color="auto"/>
              <w:bottom w:val="nil"/>
              <w:right w:val="nil"/>
            </w:tcBorders>
            <w:shd w:val="clear" w:color="auto" w:fill="FFFFFF"/>
            <w:vAlign w:val="center"/>
          </w:tcPr>
          <w:p w14:paraId="374E80DB" w14:textId="77777777" w:rsidR="001A7950" w:rsidRPr="001E64E7" w:rsidRDefault="001A7950" w:rsidP="008E0F92">
            <w:pPr>
              <w:rPr>
                <w:rFonts w:cs="Arial"/>
                <w:szCs w:val="20"/>
              </w:rPr>
            </w:pPr>
            <w:r w:rsidRPr="001E64E7">
              <w:rPr>
                <w:rStyle w:val="Other"/>
                <w:rFonts w:ascii="Arial" w:hAnsi="Arial" w:cs="Arial"/>
                <w:sz w:val="20"/>
                <w:szCs w:val="20"/>
              </w:rPr>
              <w:t>Ca</w:t>
            </w:r>
          </w:p>
        </w:tc>
        <w:tc>
          <w:tcPr>
            <w:tcW w:w="949" w:type="pct"/>
            <w:tcBorders>
              <w:top w:val="single" w:sz="4" w:space="0" w:color="auto"/>
              <w:left w:val="single" w:sz="4" w:space="0" w:color="auto"/>
              <w:bottom w:val="nil"/>
              <w:right w:val="single" w:sz="4" w:space="0" w:color="auto"/>
            </w:tcBorders>
            <w:shd w:val="clear" w:color="auto" w:fill="FFFFFF"/>
            <w:vAlign w:val="center"/>
          </w:tcPr>
          <w:p w14:paraId="59B21EBC" w14:textId="77777777" w:rsidR="001A7950" w:rsidRPr="001E64E7" w:rsidRDefault="001A7950" w:rsidP="008E0F92">
            <w:pPr>
              <w:rPr>
                <w:rFonts w:cs="Arial"/>
                <w:szCs w:val="20"/>
              </w:rPr>
            </w:pPr>
            <w:r w:rsidRPr="001E64E7">
              <w:rPr>
                <w:rStyle w:val="Other"/>
                <w:rFonts w:ascii="Arial" w:hAnsi="Arial" w:cs="Arial"/>
                <w:sz w:val="20"/>
                <w:szCs w:val="20"/>
              </w:rPr>
              <w:t>0,25</w:t>
            </w:r>
          </w:p>
        </w:tc>
      </w:tr>
      <w:tr w:rsidR="001A7950" w:rsidRPr="001E64E7" w14:paraId="2C990EC5" w14:textId="77777777" w:rsidTr="008E0F92">
        <w:tblPrEx>
          <w:tblCellMar>
            <w:top w:w="0" w:type="dxa"/>
            <w:left w:w="0" w:type="dxa"/>
            <w:bottom w:w="0" w:type="dxa"/>
            <w:right w:w="0" w:type="dxa"/>
          </w:tblCellMar>
        </w:tblPrEx>
        <w:trPr>
          <w:trHeight w:val="576"/>
          <w:jc w:val="center"/>
        </w:trPr>
        <w:tc>
          <w:tcPr>
            <w:tcW w:w="469" w:type="pct"/>
            <w:tcBorders>
              <w:top w:val="single" w:sz="4" w:space="0" w:color="auto"/>
              <w:left w:val="single" w:sz="4" w:space="0" w:color="auto"/>
              <w:bottom w:val="nil"/>
              <w:right w:val="nil"/>
            </w:tcBorders>
            <w:shd w:val="clear" w:color="auto" w:fill="FFFFFF"/>
            <w:vAlign w:val="center"/>
          </w:tcPr>
          <w:p w14:paraId="5F610670" w14:textId="77777777" w:rsidR="001A7950" w:rsidRPr="001E64E7" w:rsidRDefault="001A7950" w:rsidP="008E0F92">
            <w:pPr>
              <w:rPr>
                <w:rFonts w:cs="Arial"/>
                <w:szCs w:val="20"/>
              </w:rPr>
            </w:pPr>
            <w:r w:rsidRPr="001E64E7">
              <w:rPr>
                <w:rStyle w:val="Other"/>
                <w:rFonts w:ascii="Arial" w:hAnsi="Arial" w:cs="Arial"/>
                <w:sz w:val="20"/>
                <w:szCs w:val="20"/>
              </w:rPr>
              <w:t>3</w:t>
            </w:r>
          </w:p>
        </w:tc>
        <w:tc>
          <w:tcPr>
            <w:tcW w:w="1258" w:type="pct"/>
            <w:tcBorders>
              <w:top w:val="single" w:sz="4" w:space="0" w:color="auto"/>
              <w:left w:val="single" w:sz="4" w:space="0" w:color="auto"/>
              <w:bottom w:val="nil"/>
              <w:right w:val="nil"/>
            </w:tcBorders>
            <w:shd w:val="clear" w:color="auto" w:fill="FFFFFF"/>
            <w:vAlign w:val="center"/>
          </w:tcPr>
          <w:p w14:paraId="2840D254" w14:textId="77777777" w:rsidR="001A7950" w:rsidRPr="001E64E7" w:rsidRDefault="001A7950" w:rsidP="008E0F92">
            <w:pPr>
              <w:jc w:val="left"/>
              <w:rPr>
                <w:rFonts w:cs="Arial"/>
                <w:szCs w:val="20"/>
              </w:rPr>
            </w:pPr>
            <w:r w:rsidRPr="001E64E7">
              <w:rPr>
                <w:rStyle w:val="Other"/>
                <w:rFonts w:ascii="Arial" w:hAnsi="Arial" w:cs="Arial"/>
                <w:sz w:val="20"/>
                <w:szCs w:val="20"/>
              </w:rPr>
              <w:t>Máy in laser</w:t>
            </w:r>
          </w:p>
        </w:tc>
        <w:tc>
          <w:tcPr>
            <w:tcW w:w="1313" w:type="pct"/>
            <w:tcBorders>
              <w:top w:val="single" w:sz="4" w:space="0" w:color="auto"/>
              <w:left w:val="single" w:sz="4" w:space="0" w:color="auto"/>
              <w:bottom w:val="nil"/>
              <w:right w:val="nil"/>
            </w:tcBorders>
            <w:shd w:val="clear" w:color="auto" w:fill="FFFFFF"/>
            <w:vAlign w:val="center"/>
          </w:tcPr>
          <w:p w14:paraId="59D1999C" w14:textId="77777777" w:rsidR="001A7950" w:rsidRPr="001E64E7" w:rsidRDefault="001A7950" w:rsidP="008E0F92">
            <w:pPr>
              <w:jc w:val="left"/>
              <w:rPr>
                <w:rFonts w:cs="Arial"/>
                <w:szCs w:val="20"/>
              </w:rPr>
            </w:pPr>
            <w:r w:rsidRPr="001E64E7">
              <w:rPr>
                <w:rStyle w:val="Other"/>
                <w:rFonts w:ascii="Arial" w:hAnsi="Arial" w:cs="Arial"/>
                <w:sz w:val="20"/>
                <w:szCs w:val="20"/>
              </w:rPr>
              <w:t>In đen trắng khổ A4</w:t>
            </w:r>
          </w:p>
        </w:tc>
        <w:tc>
          <w:tcPr>
            <w:tcW w:w="1010" w:type="pct"/>
            <w:tcBorders>
              <w:top w:val="single" w:sz="4" w:space="0" w:color="auto"/>
              <w:left w:val="single" w:sz="4" w:space="0" w:color="auto"/>
              <w:bottom w:val="nil"/>
              <w:right w:val="nil"/>
            </w:tcBorders>
            <w:shd w:val="clear" w:color="auto" w:fill="FFFFFF"/>
            <w:vAlign w:val="center"/>
          </w:tcPr>
          <w:p w14:paraId="58FEDF3F" w14:textId="77777777" w:rsidR="001A7950" w:rsidRPr="001E64E7" w:rsidRDefault="001A7950" w:rsidP="008E0F92">
            <w:pPr>
              <w:rPr>
                <w:rFonts w:cs="Arial"/>
                <w:szCs w:val="20"/>
              </w:rPr>
            </w:pPr>
            <w:r w:rsidRPr="001E64E7">
              <w:rPr>
                <w:rStyle w:val="Other"/>
                <w:rFonts w:ascii="Arial" w:hAnsi="Arial" w:cs="Arial"/>
                <w:sz w:val="20"/>
                <w:szCs w:val="20"/>
              </w:rPr>
              <w:t>Ca</w:t>
            </w:r>
          </w:p>
        </w:tc>
        <w:tc>
          <w:tcPr>
            <w:tcW w:w="949" w:type="pct"/>
            <w:tcBorders>
              <w:top w:val="single" w:sz="4" w:space="0" w:color="auto"/>
              <w:left w:val="single" w:sz="4" w:space="0" w:color="auto"/>
              <w:bottom w:val="nil"/>
              <w:right w:val="single" w:sz="4" w:space="0" w:color="auto"/>
            </w:tcBorders>
            <w:shd w:val="clear" w:color="auto" w:fill="FFFFFF"/>
            <w:vAlign w:val="center"/>
          </w:tcPr>
          <w:p w14:paraId="44C74B1A" w14:textId="77777777" w:rsidR="001A7950" w:rsidRPr="001E64E7" w:rsidRDefault="001A7950" w:rsidP="008E0F92">
            <w:pPr>
              <w:rPr>
                <w:rFonts w:cs="Arial"/>
                <w:szCs w:val="20"/>
              </w:rPr>
            </w:pPr>
            <w:r w:rsidRPr="001E64E7">
              <w:rPr>
                <w:rStyle w:val="Other"/>
                <w:rFonts w:ascii="Arial" w:hAnsi="Arial" w:cs="Arial"/>
                <w:sz w:val="20"/>
                <w:szCs w:val="20"/>
              </w:rPr>
              <w:t>0,125</w:t>
            </w:r>
          </w:p>
        </w:tc>
      </w:tr>
      <w:tr w:rsidR="001A7950" w:rsidRPr="001E64E7" w14:paraId="63214F5A" w14:textId="77777777" w:rsidTr="008E0F92">
        <w:tblPrEx>
          <w:tblCellMar>
            <w:top w:w="0" w:type="dxa"/>
            <w:left w:w="0" w:type="dxa"/>
            <w:bottom w:w="0" w:type="dxa"/>
            <w:right w:w="0" w:type="dxa"/>
          </w:tblCellMar>
        </w:tblPrEx>
        <w:trPr>
          <w:trHeight w:val="576"/>
          <w:jc w:val="center"/>
        </w:trPr>
        <w:tc>
          <w:tcPr>
            <w:tcW w:w="469" w:type="pct"/>
            <w:tcBorders>
              <w:top w:val="single" w:sz="4" w:space="0" w:color="auto"/>
              <w:left w:val="single" w:sz="4" w:space="0" w:color="auto"/>
              <w:bottom w:val="nil"/>
              <w:right w:val="nil"/>
            </w:tcBorders>
            <w:shd w:val="clear" w:color="auto" w:fill="FFFFFF"/>
            <w:vAlign w:val="center"/>
          </w:tcPr>
          <w:p w14:paraId="06D86BBE" w14:textId="77777777" w:rsidR="001A7950" w:rsidRPr="001E64E7" w:rsidRDefault="001A7950" w:rsidP="008E0F92">
            <w:pPr>
              <w:rPr>
                <w:rFonts w:cs="Arial"/>
                <w:szCs w:val="20"/>
              </w:rPr>
            </w:pPr>
            <w:r w:rsidRPr="001E64E7">
              <w:rPr>
                <w:rStyle w:val="Other"/>
                <w:rFonts w:ascii="Arial" w:hAnsi="Arial" w:cs="Arial"/>
                <w:sz w:val="20"/>
                <w:szCs w:val="20"/>
              </w:rPr>
              <w:t>4</w:t>
            </w:r>
          </w:p>
        </w:tc>
        <w:tc>
          <w:tcPr>
            <w:tcW w:w="1258" w:type="pct"/>
            <w:tcBorders>
              <w:top w:val="single" w:sz="4" w:space="0" w:color="auto"/>
              <w:left w:val="single" w:sz="4" w:space="0" w:color="auto"/>
              <w:bottom w:val="nil"/>
              <w:right w:val="nil"/>
            </w:tcBorders>
            <w:shd w:val="clear" w:color="auto" w:fill="FFFFFF"/>
            <w:vAlign w:val="center"/>
          </w:tcPr>
          <w:p w14:paraId="37AA1923" w14:textId="77777777" w:rsidR="001A7950" w:rsidRPr="001E64E7" w:rsidRDefault="001A7950" w:rsidP="008E0F92">
            <w:pPr>
              <w:jc w:val="left"/>
              <w:rPr>
                <w:rFonts w:cs="Arial"/>
                <w:szCs w:val="20"/>
              </w:rPr>
            </w:pPr>
            <w:r w:rsidRPr="001E64E7">
              <w:rPr>
                <w:rStyle w:val="Other"/>
                <w:rFonts w:ascii="Arial" w:hAnsi="Arial" w:cs="Arial"/>
                <w:sz w:val="20"/>
                <w:szCs w:val="20"/>
              </w:rPr>
              <w:t>Điều hòa nhiệt độ</w:t>
            </w:r>
          </w:p>
        </w:tc>
        <w:tc>
          <w:tcPr>
            <w:tcW w:w="1313" w:type="pct"/>
            <w:tcBorders>
              <w:top w:val="single" w:sz="4" w:space="0" w:color="auto"/>
              <w:left w:val="single" w:sz="4" w:space="0" w:color="auto"/>
              <w:bottom w:val="nil"/>
              <w:right w:val="nil"/>
            </w:tcBorders>
            <w:shd w:val="clear" w:color="auto" w:fill="FFFFFF"/>
            <w:vAlign w:val="center"/>
          </w:tcPr>
          <w:p w14:paraId="139327A3" w14:textId="77777777" w:rsidR="001A7950" w:rsidRPr="001E64E7" w:rsidRDefault="001A7950" w:rsidP="008E0F92">
            <w:pPr>
              <w:jc w:val="left"/>
              <w:rPr>
                <w:rFonts w:cs="Arial"/>
                <w:szCs w:val="20"/>
              </w:rPr>
            </w:pPr>
            <w:r w:rsidRPr="001E64E7">
              <w:rPr>
                <w:rStyle w:val="Other"/>
                <w:rFonts w:ascii="Arial" w:hAnsi="Arial" w:cs="Arial"/>
                <w:sz w:val="20"/>
                <w:szCs w:val="20"/>
              </w:rPr>
              <w:t>Loại thông dụng</w:t>
            </w:r>
          </w:p>
        </w:tc>
        <w:tc>
          <w:tcPr>
            <w:tcW w:w="1010" w:type="pct"/>
            <w:tcBorders>
              <w:top w:val="single" w:sz="4" w:space="0" w:color="auto"/>
              <w:left w:val="single" w:sz="4" w:space="0" w:color="auto"/>
              <w:bottom w:val="nil"/>
              <w:right w:val="nil"/>
            </w:tcBorders>
            <w:shd w:val="clear" w:color="auto" w:fill="FFFFFF"/>
            <w:vAlign w:val="center"/>
          </w:tcPr>
          <w:p w14:paraId="0F645C7A" w14:textId="77777777" w:rsidR="001A7950" w:rsidRPr="001E64E7" w:rsidRDefault="001A7950" w:rsidP="008E0F92">
            <w:pPr>
              <w:rPr>
                <w:rFonts w:cs="Arial"/>
                <w:szCs w:val="20"/>
              </w:rPr>
            </w:pPr>
            <w:r w:rsidRPr="001E64E7">
              <w:rPr>
                <w:rStyle w:val="Other"/>
                <w:rFonts w:ascii="Arial" w:hAnsi="Arial" w:cs="Arial"/>
                <w:sz w:val="20"/>
                <w:szCs w:val="20"/>
              </w:rPr>
              <w:t>Ca</w:t>
            </w:r>
          </w:p>
        </w:tc>
        <w:tc>
          <w:tcPr>
            <w:tcW w:w="949" w:type="pct"/>
            <w:tcBorders>
              <w:top w:val="single" w:sz="4" w:space="0" w:color="auto"/>
              <w:left w:val="single" w:sz="4" w:space="0" w:color="auto"/>
              <w:bottom w:val="nil"/>
              <w:right w:val="single" w:sz="4" w:space="0" w:color="auto"/>
            </w:tcBorders>
            <w:shd w:val="clear" w:color="auto" w:fill="FFFFFF"/>
            <w:vAlign w:val="center"/>
          </w:tcPr>
          <w:p w14:paraId="183C7A02" w14:textId="77777777" w:rsidR="001A7950" w:rsidRPr="001E64E7" w:rsidRDefault="001A7950" w:rsidP="008E0F92">
            <w:pPr>
              <w:rPr>
                <w:rFonts w:cs="Arial"/>
                <w:szCs w:val="20"/>
              </w:rPr>
            </w:pPr>
            <w:r w:rsidRPr="001E64E7">
              <w:rPr>
                <w:rStyle w:val="Other"/>
                <w:rFonts w:ascii="Arial" w:hAnsi="Arial" w:cs="Arial"/>
                <w:sz w:val="20"/>
                <w:szCs w:val="20"/>
              </w:rPr>
              <w:t>2</w:t>
            </w:r>
          </w:p>
        </w:tc>
      </w:tr>
      <w:tr w:rsidR="001A7950" w:rsidRPr="001E64E7" w14:paraId="4CCDD4EB" w14:textId="77777777" w:rsidTr="008E0F92">
        <w:tblPrEx>
          <w:tblCellMar>
            <w:top w:w="0" w:type="dxa"/>
            <w:left w:w="0" w:type="dxa"/>
            <w:bottom w:w="0" w:type="dxa"/>
            <w:right w:w="0" w:type="dxa"/>
          </w:tblCellMar>
        </w:tblPrEx>
        <w:trPr>
          <w:trHeight w:val="576"/>
          <w:jc w:val="center"/>
        </w:trPr>
        <w:tc>
          <w:tcPr>
            <w:tcW w:w="469" w:type="pct"/>
            <w:tcBorders>
              <w:top w:val="single" w:sz="4" w:space="0" w:color="auto"/>
              <w:left w:val="single" w:sz="4" w:space="0" w:color="auto"/>
              <w:bottom w:val="nil"/>
              <w:right w:val="nil"/>
            </w:tcBorders>
            <w:shd w:val="clear" w:color="auto" w:fill="FFFFFF"/>
            <w:vAlign w:val="center"/>
          </w:tcPr>
          <w:p w14:paraId="0FEE2B7B" w14:textId="77777777" w:rsidR="001A7950" w:rsidRPr="001E64E7" w:rsidRDefault="001A7950" w:rsidP="008E0F92">
            <w:pPr>
              <w:rPr>
                <w:rFonts w:cs="Arial"/>
                <w:szCs w:val="20"/>
              </w:rPr>
            </w:pPr>
            <w:r w:rsidRPr="001E64E7">
              <w:rPr>
                <w:rStyle w:val="Other"/>
                <w:rFonts w:ascii="Arial" w:hAnsi="Arial" w:cs="Arial"/>
                <w:sz w:val="20"/>
                <w:szCs w:val="20"/>
              </w:rPr>
              <w:t>5</w:t>
            </w:r>
          </w:p>
        </w:tc>
        <w:tc>
          <w:tcPr>
            <w:tcW w:w="1258" w:type="pct"/>
            <w:tcBorders>
              <w:top w:val="single" w:sz="4" w:space="0" w:color="auto"/>
              <w:left w:val="single" w:sz="4" w:space="0" w:color="auto"/>
              <w:bottom w:val="nil"/>
              <w:right w:val="nil"/>
            </w:tcBorders>
            <w:shd w:val="clear" w:color="auto" w:fill="FFFFFF"/>
            <w:vAlign w:val="center"/>
          </w:tcPr>
          <w:p w14:paraId="3F06C3DB" w14:textId="77777777" w:rsidR="001A7950" w:rsidRPr="001E64E7" w:rsidRDefault="001A7950" w:rsidP="008E0F92">
            <w:pPr>
              <w:jc w:val="left"/>
              <w:rPr>
                <w:rFonts w:cs="Arial"/>
                <w:szCs w:val="20"/>
              </w:rPr>
            </w:pPr>
            <w:r w:rsidRPr="001E64E7">
              <w:rPr>
                <w:rStyle w:val="Other"/>
                <w:rFonts w:ascii="Arial" w:hAnsi="Arial" w:cs="Arial"/>
                <w:sz w:val="20"/>
                <w:szCs w:val="20"/>
              </w:rPr>
              <w:t>Máy photocopy</w:t>
            </w:r>
          </w:p>
        </w:tc>
        <w:tc>
          <w:tcPr>
            <w:tcW w:w="1313" w:type="pct"/>
            <w:tcBorders>
              <w:top w:val="single" w:sz="4" w:space="0" w:color="auto"/>
              <w:left w:val="single" w:sz="4" w:space="0" w:color="auto"/>
              <w:bottom w:val="nil"/>
              <w:right w:val="nil"/>
            </w:tcBorders>
            <w:shd w:val="clear" w:color="auto" w:fill="FFFFFF"/>
            <w:vAlign w:val="center"/>
          </w:tcPr>
          <w:p w14:paraId="01948EEA" w14:textId="77777777" w:rsidR="001A7950" w:rsidRPr="001E64E7" w:rsidRDefault="001A7950" w:rsidP="008E0F92">
            <w:pPr>
              <w:jc w:val="left"/>
              <w:rPr>
                <w:rFonts w:cs="Arial"/>
                <w:szCs w:val="20"/>
              </w:rPr>
            </w:pPr>
            <w:r w:rsidRPr="001E64E7">
              <w:rPr>
                <w:rStyle w:val="Other"/>
                <w:rFonts w:ascii="Arial" w:hAnsi="Arial" w:cs="Arial"/>
                <w:sz w:val="20"/>
                <w:szCs w:val="20"/>
              </w:rPr>
              <w:t>Loại thông dụng</w:t>
            </w:r>
          </w:p>
        </w:tc>
        <w:tc>
          <w:tcPr>
            <w:tcW w:w="1010" w:type="pct"/>
            <w:tcBorders>
              <w:top w:val="single" w:sz="4" w:space="0" w:color="auto"/>
              <w:left w:val="single" w:sz="4" w:space="0" w:color="auto"/>
              <w:bottom w:val="nil"/>
              <w:right w:val="nil"/>
            </w:tcBorders>
            <w:shd w:val="clear" w:color="auto" w:fill="FFFFFF"/>
            <w:vAlign w:val="center"/>
          </w:tcPr>
          <w:p w14:paraId="3B3B5F21" w14:textId="77777777" w:rsidR="001A7950" w:rsidRPr="001E64E7" w:rsidRDefault="001A7950" w:rsidP="008E0F92">
            <w:pPr>
              <w:rPr>
                <w:rFonts w:cs="Arial"/>
                <w:szCs w:val="20"/>
              </w:rPr>
            </w:pPr>
            <w:r w:rsidRPr="001E64E7">
              <w:rPr>
                <w:rStyle w:val="Other"/>
                <w:rFonts w:ascii="Arial" w:hAnsi="Arial" w:cs="Arial"/>
                <w:sz w:val="20"/>
                <w:szCs w:val="20"/>
              </w:rPr>
              <w:t>Ca</w:t>
            </w:r>
          </w:p>
        </w:tc>
        <w:tc>
          <w:tcPr>
            <w:tcW w:w="949" w:type="pct"/>
            <w:tcBorders>
              <w:top w:val="single" w:sz="4" w:space="0" w:color="auto"/>
              <w:left w:val="single" w:sz="4" w:space="0" w:color="auto"/>
              <w:bottom w:val="nil"/>
              <w:right w:val="single" w:sz="4" w:space="0" w:color="auto"/>
            </w:tcBorders>
            <w:shd w:val="clear" w:color="auto" w:fill="FFFFFF"/>
            <w:vAlign w:val="center"/>
          </w:tcPr>
          <w:p w14:paraId="6FBD50B3" w14:textId="77777777" w:rsidR="001A7950" w:rsidRPr="001E64E7" w:rsidRDefault="001A7950" w:rsidP="008E0F92">
            <w:pPr>
              <w:rPr>
                <w:rFonts w:cs="Arial"/>
                <w:szCs w:val="20"/>
              </w:rPr>
            </w:pPr>
            <w:r w:rsidRPr="001E64E7">
              <w:rPr>
                <w:rStyle w:val="Other"/>
                <w:rFonts w:ascii="Arial" w:hAnsi="Arial" w:cs="Arial"/>
                <w:sz w:val="20"/>
                <w:szCs w:val="20"/>
              </w:rPr>
              <w:t>0,125</w:t>
            </w:r>
          </w:p>
        </w:tc>
      </w:tr>
      <w:tr w:rsidR="001A7950" w:rsidRPr="001E64E7" w14:paraId="31B9CB82" w14:textId="77777777" w:rsidTr="008E0F92">
        <w:tblPrEx>
          <w:tblCellMar>
            <w:top w:w="0" w:type="dxa"/>
            <w:left w:w="0" w:type="dxa"/>
            <w:bottom w:w="0" w:type="dxa"/>
            <w:right w:w="0" w:type="dxa"/>
          </w:tblCellMar>
        </w:tblPrEx>
        <w:trPr>
          <w:trHeight w:val="576"/>
          <w:jc w:val="center"/>
        </w:trPr>
        <w:tc>
          <w:tcPr>
            <w:tcW w:w="469" w:type="pct"/>
            <w:tcBorders>
              <w:top w:val="single" w:sz="4" w:space="0" w:color="auto"/>
              <w:left w:val="single" w:sz="4" w:space="0" w:color="auto"/>
              <w:bottom w:val="single" w:sz="4" w:space="0" w:color="auto"/>
              <w:right w:val="nil"/>
            </w:tcBorders>
            <w:shd w:val="clear" w:color="auto" w:fill="FFFFFF"/>
            <w:vAlign w:val="center"/>
          </w:tcPr>
          <w:p w14:paraId="0F6E18CF" w14:textId="77777777" w:rsidR="001A7950" w:rsidRPr="001E64E7" w:rsidRDefault="001A7950" w:rsidP="008E0F92">
            <w:pPr>
              <w:rPr>
                <w:rFonts w:cs="Arial"/>
                <w:szCs w:val="20"/>
              </w:rPr>
            </w:pPr>
            <w:r w:rsidRPr="001E64E7">
              <w:rPr>
                <w:rStyle w:val="Other"/>
                <w:rFonts w:ascii="Arial" w:hAnsi="Arial" w:cs="Arial"/>
                <w:sz w:val="20"/>
                <w:szCs w:val="20"/>
              </w:rPr>
              <w:t>6</w:t>
            </w:r>
          </w:p>
        </w:tc>
        <w:tc>
          <w:tcPr>
            <w:tcW w:w="1258" w:type="pct"/>
            <w:tcBorders>
              <w:top w:val="single" w:sz="4" w:space="0" w:color="auto"/>
              <w:left w:val="single" w:sz="4" w:space="0" w:color="auto"/>
              <w:bottom w:val="single" w:sz="4" w:space="0" w:color="auto"/>
              <w:right w:val="nil"/>
            </w:tcBorders>
            <w:shd w:val="clear" w:color="auto" w:fill="FFFFFF"/>
            <w:vAlign w:val="center"/>
          </w:tcPr>
          <w:p w14:paraId="0DBA8416" w14:textId="77777777" w:rsidR="001A7950" w:rsidRPr="001E64E7" w:rsidRDefault="001A7950" w:rsidP="008E0F92">
            <w:pPr>
              <w:jc w:val="left"/>
              <w:rPr>
                <w:rFonts w:cs="Arial"/>
                <w:szCs w:val="20"/>
              </w:rPr>
            </w:pPr>
            <w:r w:rsidRPr="001E64E7">
              <w:rPr>
                <w:rStyle w:val="Other"/>
                <w:rFonts w:ascii="Arial" w:hAnsi="Arial" w:cs="Arial"/>
                <w:sz w:val="20"/>
                <w:szCs w:val="20"/>
              </w:rPr>
              <w:t>Điện thoại</w:t>
            </w:r>
          </w:p>
        </w:tc>
        <w:tc>
          <w:tcPr>
            <w:tcW w:w="1313" w:type="pct"/>
            <w:tcBorders>
              <w:top w:val="single" w:sz="4" w:space="0" w:color="auto"/>
              <w:left w:val="single" w:sz="4" w:space="0" w:color="auto"/>
              <w:bottom w:val="single" w:sz="4" w:space="0" w:color="auto"/>
              <w:right w:val="nil"/>
            </w:tcBorders>
            <w:shd w:val="clear" w:color="auto" w:fill="FFFFFF"/>
            <w:vAlign w:val="center"/>
          </w:tcPr>
          <w:p w14:paraId="4769ED06" w14:textId="77777777" w:rsidR="001A7950" w:rsidRPr="001E64E7" w:rsidRDefault="001A7950" w:rsidP="008E0F92">
            <w:pPr>
              <w:jc w:val="left"/>
              <w:rPr>
                <w:rFonts w:cs="Arial"/>
                <w:szCs w:val="20"/>
              </w:rPr>
            </w:pPr>
            <w:r w:rsidRPr="001E64E7">
              <w:rPr>
                <w:rStyle w:val="Other"/>
                <w:rFonts w:ascii="Arial" w:hAnsi="Arial" w:cs="Arial"/>
                <w:sz w:val="20"/>
                <w:szCs w:val="20"/>
              </w:rPr>
              <w:t>Loại thông dụng</w:t>
            </w:r>
          </w:p>
        </w:tc>
        <w:tc>
          <w:tcPr>
            <w:tcW w:w="1010" w:type="pct"/>
            <w:tcBorders>
              <w:top w:val="single" w:sz="4" w:space="0" w:color="auto"/>
              <w:left w:val="single" w:sz="4" w:space="0" w:color="auto"/>
              <w:bottom w:val="single" w:sz="4" w:space="0" w:color="auto"/>
              <w:right w:val="nil"/>
            </w:tcBorders>
            <w:shd w:val="clear" w:color="auto" w:fill="FFFFFF"/>
            <w:vAlign w:val="center"/>
          </w:tcPr>
          <w:p w14:paraId="45B6DF63" w14:textId="77777777" w:rsidR="001A7950" w:rsidRPr="001E64E7" w:rsidRDefault="001A7950" w:rsidP="008E0F92">
            <w:pPr>
              <w:rPr>
                <w:rFonts w:cs="Arial"/>
                <w:szCs w:val="20"/>
              </w:rPr>
            </w:pPr>
            <w:r w:rsidRPr="001E64E7">
              <w:rPr>
                <w:rStyle w:val="Other"/>
                <w:rFonts w:ascii="Arial" w:hAnsi="Arial" w:cs="Arial"/>
                <w:sz w:val="20"/>
                <w:szCs w:val="20"/>
              </w:rPr>
              <w:t>Ca</w:t>
            </w:r>
          </w:p>
        </w:tc>
        <w:tc>
          <w:tcPr>
            <w:tcW w:w="949" w:type="pct"/>
            <w:tcBorders>
              <w:top w:val="single" w:sz="4" w:space="0" w:color="auto"/>
              <w:left w:val="single" w:sz="4" w:space="0" w:color="auto"/>
              <w:bottom w:val="single" w:sz="4" w:space="0" w:color="auto"/>
              <w:right w:val="single" w:sz="4" w:space="0" w:color="auto"/>
            </w:tcBorders>
            <w:shd w:val="clear" w:color="auto" w:fill="FFFFFF"/>
            <w:vAlign w:val="center"/>
          </w:tcPr>
          <w:p w14:paraId="13A4BB80" w14:textId="77777777" w:rsidR="001A7950" w:rsidRPr="001E64E7" w:rsidRDefault="001A7950" w:rsidP="008E0F92">
            <w:pPr>
              <w:rPr>
                <w:rFonts w:cs="Arial"/>
                <w:szCs w:val="20"/>
              </w:rPr>
            </w:pPr>
            <w:r w:rsidRPr="001E64E7">
              <w:rPr>
                <w:rStyle w:val="Other"/>
                <w:rFonts w:ascii="Arial" w:hAnsi="Arial" w:cs="Arial"/>
                <w:sz w:val="20"/>
                <w:szCs w:val="20"/>
              </w:rPr>
              <w:t>0,125</w:t>
            </w:r>
          </w:p>
        </w:tc>
      </w:tr>
    </w:tbl>
    <w:p w14:paraId="3FC101EF" w14:textId="77777777" w:rsidR="001A7950" w:rsidRPr="001E64E7" w:rsidRDefault="001A7950" w:rsidP="001A7950">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3. Định mức vật tư</w:t>
      </w:r>
    </w:p>
    <w:tbl>
      <w:tblPr>
        <w:tblW w:w="5000" w:type="pct"/>
        <w:jc w:val="center"/>
        <w:tblCellMar>
          <w:left w:w="0" w:type="dxa"/>
          <w:right w:w="0" w:type="dxa"/>
        </w:tblCellMar>
        <w:tblLook w:val="0000" w:firstRow="0" w:lastRow="0" w:firstColumn="0" w:lastColumn="0" w:noHBand="0" w:noVBand="0"/>
      </w:tblPr>
      <w:tblGrid>
        <w:gridCol w:w="849"/>
        <w:gridCol w:w="4358"/>
        <w:gridCol w:w="1982"/>
        <w:gridCol w:w="1827"/>
      </w:tblGrid>
      <w:tr w:rsidR="001A7950" w:rsidRPr="001E64E7" w14:paraId="41BFFC4F" w14:textId="77777777" w:rsidTr="008E0F92">
        <w:tblPrEx>
          <w:tblCellMar>
            <w:top w:w="0" w:type="dxa"/>
            <w:left w:w="0" w:type="dxa"/>
            <w:bottom w:w="0" w:type="dxa"/>
            <w:right w:w="0" w:type="dxa"/>
          </w:tblCellMar>
        </w:tblPrEx>
        <w:trPr>
          <w:trHeight w:val="432"/>
          <w:jc w:val="center"/>
        </w:trPr>
        <w:tc>
          <w:tcPr>
            <w:tcW w:w="471" w:type="pct"/>
            <w:tcBorders>
              <w:top w:val="single" w:sz="4" w:space="0" w:color="auto"/>
              <w:left w:val="single" w:sz="4" w:space="0" w:color="auto"/>
              <w:bottom w:val="nil"/>
              <w:right w:val="nil"/>
            </w:tcBorders>
            <w:shd w:val="clear" w:color="auto" w:fill="FFFFFF"/>
            <w:vAlign w:val="center"/>
          </w:tcPr>
          <w:p w14:paraId="6A740124" w14:textId="77777777" w:rsidR="001A7950" w:rsidRPr="001E64E7" w:rsidRDefault="001A7950" w:rsidP="008E0F92">
            <w:pPr>
              <w:rPr>
                <w:rFonts w:cs="Arial"/>
                <w:szCs w:val="20"/>
              </w:rPr>
            </w:pPr>
            <w:r w:rsidRPr="001E64E7">
              <w:rPr>
                <w:rStyle w:val="Other"/>
                <w:rFonts w:ascii="Arial" w:hAnsi="Arial" w:cs="Arial"/>
                <w:b/>
                <w:bCs/>
                <w:sz w:val="20"/>
                <w:szCs w:val="20"/>
              </w:rPr>
              <w:t>STT</w:t>
            </w:r>
          </w:p>
        </w:tc>
        <w:tc>
          <w:tcPr>
            <w:tcW w:w="2417" w:type="pct"/>
            <w:tcBorders>
              <w:top w:val="single" w:sz="4" w:space="0" w:color="auto"/>
              <w:left w:val="single" w:sz="4" w:space="0" w:color="auto"/>
              <w:bottom w:val="nil"/>
              <w:right w:val="nil"/>
            </w:tcBorders>
            <w:shd w:val="clear" w:color="auto" w:fill="FFFFFF"/>
            <w:vAlign w:val="center"/>
          </w:tcPr>
          <w:p w14:paraId="7F5CC1AD" w14:textId="77777777" w:rsidR="001A7950" w:rsidRPr="001E64E7" w:rsidRDefault="001A7950" w:rsidP="008E0F92">
            <w:pPr>
              <w:rPr>
                <w:rFonts w:cs="Arial"/>
                <w:szCs w:val="20"/>
              </w:rPr>
            </w:pPr>
            <w:r w:rsidRPr="001E64E7">
              <w:rPr>
                <w:rStyle w:val="Other"/>
                <w:rFonts w:ascii="Arial" w:hAnsi="Arial" w:cs="Arial"/>
                <w:b/>
                <w:bCs/>
                <w:sz w:val="20"/>
                <w:szCs w:val="20"/>
              </w:rPr>
              <w:t>Loại vật tư</w:t>
            </w:r>
          </w:p>
          <w:p w14:paraId="247F16DD" w14:textId="77777777" w:rsidR="001A7950" w:rsidRPr="001E64E7" w:rsidRDefault="001A7950" w:rsidP="008E0F92">
            <w:pPr>
              <w:rPr>
                <w:rFonts w:cs="Arial"/>
                <w:szCs w:val="20"/>
              </w:rPr>
            </w:pPr>
          </w:p>
        </w:tc>
        <w:tc>
          <w:tcPr>
            <w:tcW w:w="1099" w:type="pct"/>
            <w:tcBorders>
              <w:top w:val="single" w:sz="4" w:space="0" w:color="auto"/>
              <w:left w:val="single" w:sz="4" w:space="0" w:color="auto"/>
              <w:bottom w:val="nil"/>
              <w:right w:val="nil"/>
            </w:tcBorders>
            <w:shd w:val="clear" w:color="auto" w:fill="FFFFFF"/>
            <w:vAlign w:val="center"/>
          </w:tcPr>
          <w:p w14:paraId="3A9CF06E" w14:textId="77777777" w:rsidR="001A7950" w:rsidRPr="001E64E7" w:rsidRDefault="001A7950" w:rsidP="008E0F92">
            <w:pPr>
              <w:rPr>
                <w:rFonts w:cs="Arial"/>
                <w:szCs w:val="20"/>
              </w:rPr>
            </w:pPr>
            <w:r w:rsidRPr="001E64E7">
              <w:rPr>
                <w:rStyle w:val="Other"/>
                <w:rFonts w:ascii="Arial" w:hAnsi="Arial" w:cs="Arial"/>
                <w:b/>
                <w:bCs/>
                <w:sz w:val="20"/>
                <w:szCs w:val="20"/>
              </w:rPr>
              <w:t>Đơn vị tính</w:t>
            </w:r>
          </w:p>
        </w:tc>
        <w:tc>
          <w:tcPr>
            <w:tcW w:w="1014" w:type="pct"/>
            <w:tcBorders>
              <w:top w:val="single" w:sz="4" w:space="0" w:color="auto"/>
              <w:left w:val="single" w:sz="4" w:space="0" w:color="auto"/>
              <w:bottom w:val="nil"/>
              <w:right w:val="single" w:sz="4" w:space="0" w:color="auto"/>
            </w:tcBorders>
            <w:shd w:val="clear" w:color="auto" w:fill="FFFFFF"/>
            <w:vAlign w:val="center"/>
          </w:tcPr>
          <w:p w14:paraId="31C08520" w14:textId="77777777" w:rsidR="001A7950" w:rsidRPr="001E64E7" w:rsidRDefault="001A7950" w:rsidP="008E0F92">
            <w:pPr>
              <w:rPr>
                <w:rFonts w:cs="Arial"/>
                <w:szCs w:val="20"/>
              </w:rPr>
            </w:pPr>
            <w:r w:rsidRPr="001E64E7">
              <w:rPr>
                <w:rStyle w:val="Other"/>
                <w:rFonts w:ascii="Arial" w:hAnsi="Arial" w:cs="Arial"/>
                <w:b/>
                <w:bCs/>
                <w:sz w:val="20"/>
                <w:szCs w:val="20"/>
              </w:rPr>
              <w:t>Định mức</w:t>
            </w:r>
          </w:p>
        </w:tc>
      </w:tr>
      <w:tr w:rsidR="001A7950" w:rsidRPr="001E64E7" w14:paraId="6E6631A2" w14:textId="77777777" w:rsidTr="008E0F92">
        <w:tblPrEx>
          <w:tblCellMar>
            <w:top w:w="0" w:type="dxa"/>
            <w:left w:w="0" w:type="dxa"/>
            <w:bottom w:w="0" w:type="dxa"/>
            <w:right w:w="0" w:type="dxa"/>
          </w:tblCellMar>
        </w:tblPrEx>
        <w:trPr>
          <w:trHeight w:val="432"/>
          <w:jc w:val="center"/>
        </w:trPr>
        <w:tc>
          <w:tcPr>
            <w:tcW w:w="471" w:type="pct"/>
            <w:tcBorders>
              <w:top w:val="single" w:sz="4" w:space="0" w:color="auto"/>
              <w:left w:val="single" w:sz="4" w:space="0" w:color="auto"/>
              <w:bottom w:val="nil"/>
              <w:right w:val="nil"/>
            </w:tcBorders>
            <w:shd w:val="clear" w:color="auto" w:fill="FFFFFF"/>
            <w:vAlign w:val="center"/>
          </w:tcPr>
          <w:p w14:paraId="7D3F3AD0" w14:textId="77777777" w:rsidR="001A7950" w:rsidRPr="001E64E7" w:rsidRDefault="001A7950" w:rsidP="008E0F92">
            <w:pPr>
              <w:rPr>
                <w:rFonts w:cs="Arial"/>
                <w:szCs w:val="20"/>
              </w:rPr>
            </w:pPr>
            <w:r w:rsidRPr="001E64E7">
              <w:rPr>
                <w:rStyle w:val="Other"/>
                <w:rFonts w:ascii="Arial" w:hAnsi="Arial" w:cs="Arial"/>
                <w:sz w:val="20"/>
                <w:szCs w:val="20"/>
              </w:rPr>
              <w:t>1</w:t>
            </w:r>
          </w:p>
        </w:tc>
        <w:tc>
          <w:tcPr>
            <w:tcW w:w="2417" w:type="pct"/>
            <w:tcBorders>
              <w:top w:val="single" w:sz="4" w:space="0" w:color="auto"/>
              <w:left w:val="single" w:sz="4" w:space="0" w:color="auto"/>
              <w:bottom w:val="nil"/>
              <w:right w:val="nil"/>
            </w:tcBorders>
            <w:shd w:val="clear" w:color="auto" w:fill="FFFFFF"/>
            <w:vAlign w:val="center"/>
          </w:tcPr>
          <w:p w14:paraId="7DC02EC7" w14:textId="77777777" w:rsidR="001A7950" w:rsidRPr="001E64E7" w:rsidRDefault="001A7950" w:rsidP="008E0F92">
            <w:pPr>
              <w:jc w:val="left"/>
              <w:rPr>
                <w:rFonts w:cs="Arial"/>
                <w:szCs w:val="20"/>
              </w:rPr>
            </w:pPr>
            <w:r w:rsidRPr="001E64E7">
              <w:rPr>
                <w:rStyle w:val="Other"/>
                <w:rFonts w:ascii="Arial" w:hAnsi="Arial" w:cs="Arial"/>
                <w:sz w:val="20"/>
                <w:szCs w:val="20"/>
              </w:rPr>
              <w:t>Giấy in và photo</w:t>
            </w:r>
          </w:p>
        </w:tc>
        <w:tc>
          <w:tcPr>
            <w:tcW w:w="1099" w:type="pct"/>
            <w:tcBorders>
              <w:top w:val="single" w:sz="4" w:space="0" w:color="auto"/>
              <w:left w:val="single" w:sz="4" w:space="0" w:color="auto"/>
              <w:bottom w:val="nil"/>
              <w:right w:val="nil"/>
            </w:tcBorders>
            <w:shd w:val="clear" w:color="auto" w:fill="FFFFFF"/>
            <w:vAlign w:val="center"/>
          </w:tcPr>
          <w:p w14:paraId="50CF73D0" w14:textId="77777777" w:rsidR="001A7950" w:rsidRPr="001E64E7" w:rsidRDefault="001A7950" w:rsidP="008E0F92">
            <w:pPr>
              <w:jc w:val="left"/>
              <w:rPr>
                <w:rFonts w:cs="Arial"/>
                <w:szCs w:val="20"/>
              </w:rPr>
            </w:pPr>
            <w:r w:rsidRPr="001E64E7">
              <w:rPr>
                <w:rStyle w:val="Other"/>
                <w:rFonts w:ascii="Arial" w:hAnsi="Arial" w:cs="Arial"/>
                <w:sz w:val="20"/>
                <w:szCs w:val="20"/>
              </w:rPr>
              <w:t>Gram</w:t>
            </w:r>
          </w:p>
        </w:tc>
        <w:tc>
          <w:tcPr>
            <w:tcW w:w="1014" w:type="pct"/>
            <w:tcBorders>
              <w:top w:val="single" w:sz="4" w:space="0" w:color="auto"/>
              <w:left w:val="single" w:sz="4" w:space="0" w:color="auto"/>
              <w:bottom w:val="nil"/>
              <w:right w:val="single" w:sz="4" w:space="0" w:color="auto"/>
            </w:tcBorders>
            <w:shd w:val="clear" w:color="auto" w:fill="FFFFFF"/>
            <w:vAlign w:val="center"/>
          </w:tcPr>
          <w:p w14:paraId="419AE594" w14:textId="77777777" w:rsidR="001A7950" w:rsidRPr="001E64E7" w:rsidRDefault="001A7950" w:rsidP="008E0F92">
            <w:pPr>
              <w:rPr>
                <w:rFonts w:cs="Arial"/>
                <w:szCs w:val="20"/>
              </w:rPr>
            </w:pPr>
            <w:r w:rsidRPr="001E64E7">
              <w:rPr>
                <w:rStyle w:val="Other"/>
                <w:rFonts w:ascii="Arial" w:hAnsi="Arial" w:cs="Arial"/>
                <w:sz w:val="20"/>
                <w:szCs w:val="20"/>
              </w:rPr>
              <w:t>1</w:t>
            </w:r>
          </w:p>
        </w:tc>
      </w:tr>
      <w:tr w:rsidR="001A7950" w:rsidRPr="001E64E7" w14:paraId="2E103268" w14:textId="77777777" w:rsidTr="008E0F92">
        <w:tblPrEx>
          <w:tblCellMar>
            <w:top w:w="0" w:type="dxa"/>
            <w:left w:w="0" w:type="dxa"/>
            <w:bottom w:w="0" w:type="dxa"/>
            <w:right w:w="0" w:type="dxa"/>
          </w:tblCellMar>
        </w:tblPrEx>
        <w:trPr>
          <w:trHeight w:val="432"/>
          <w:jc w:val="center"/>
        </w:trPr>
        <w:tc>
          <w:tcPr>
            <w:tcW w:w="471" w:type="pct"/>
            <w:tcBorders>
              <w:top w:val="single" w:sz="4" w:space="0" w:color="auto"/>
              <w:left w:val="single" w:sz="4" w:space="0" w:color="auto"/>
              <w:bottom w:val="nil"/>
              <w:right w:val="nil"/>
            </w:tcBorders>
            <w:shd w:val="clear" w:color="auto" w:fill="FFFFFF"/>
            <w:vAlign w:val="center"/>
          </w:tcPr>
          <w:p w14:paraId="618B1002" w14:textId="77777777" w:rsidR="001A7950" w:rsidRPr="001E64E7" w:rsidRDefault="001A7950" w:rsidP="008E0F92">
            <w:pPr>
              <w:rPr>
                <w:rFonts w:cs="Arial"/>
                <w:szCs w:val="20"/>
              </w:rPr>
            </w:pPr>
            <w:r w:rsidRPr="001E64E7">
              <w:rPr>
                <w:rStyle w:val="Other"/>
                <w:rFonts w:ascii="Arial" w:hAnsi="Arial" w:cs="Arial"/>
                <w:sz w:val="20"/>
                <w:szCs w:val="20"/>
              </w:rPr>
              <w:t>2</w:t>
            </w:r>
          </w:p>
        </w:tc>
        <w:tc>
          <w:tcPr>
            <w:tcW w:w="2417" w:type="pct"/>
            <w:tcBorders>
              <w:top w:val="single" w:sz="4" w:space="0" w:color="auto"/>
              <w:left w:val="single" w:sz="4" w:space="0" w:color="auto"/>
              <w:bottom w:val="nil"/>
              <w:right w:val="nil"/>
            </w:tcBorders>
            <w:shd w:val="clear" w:color="auto" w:fill="FFFFFF"/>
            <w:vAlign w:val="center"/>
          </w:tcPr>
          <w:p w14:paraId="2EF1F5D1" w14:textId="77777777" w:rsidR="001A7950" w:rsidRPr="001E64E7" w:rsidRDefault="001A7950" w:rsidP="008E0F92">
            <w:pPr>
              <w:jc w:val="left"/>
              <w:rPr>
                <w:rFonts w:cs="Arial"/>
                <w:szCs w:val="20"/>
              </w:rPr>
            </w:pPr>
            <w:r w:rsidRPr="001E64E7">
              <w:rPr>
                <w:rStyle w:val="Other"/>
                <w:rFonts w:ascii="Arial" w:hAnsi="Arial" w:cs="Arial"/>
                <w:sz w:val="20"/>
                <w:szCs w:val="20"/>
              </w:rPr>
              <w:t>Mực in laser</w:t>
            </w:r>
          </w:p>
        </w:tc>
        <w:tc>
          <w:tcPr>
            <w:tcW w:w="1099" w:type="pct"/>
            <w:tcBorders>
              <w:top w:val="single" w:sz="4" w:space="0" w:color="auto"/>
              <w:left w:val="single" w:sz="4" w:space="0" w:color="auto"/>
              <w:bottom w:val="nil"/>
              <w:right w:val="nil"/>
            </w:tcBorders>
            <w:shd w:val="clear" w:color="auto" w:fill="FFFFFF"/>
            <w:vAlign w:val="center"/>
          </w:tcPr>
          <w:p w14:paraId="13702BA5" w14:textId="77777777" w:rsidR="001A7950" w:rsidRPr="001E64E7" w:rsidRDefault="001A7950" w:rsidP="008E0F92">
            <w:pPr>
              <w:jc w:val="left"/>
              <w:rPr>
                <w:rFonts w:cs="Arial"/>
                <w:szCs w:val="20"/>
              </w:rPr>
            </w:pPr>
            <w:r w:rsidRPr="001E64E7">
              <w:rPr>
                <w:rStyle w:val="Other"/>
                <w:rFonts w:ascii="Arial" w:hAnsi="Arial" w:cs="Arial"/>
                <w:sz w:val="20"/>
                <w:szCs w:val="20"/>
              </w:rPr>
              <w:t>Hộp</w:t>
            </w:r>
          </w:p>
        </w:tc>
        <w:tc>
          <w:tcPr>
            <w:tcW w:w="1014" w:type="pct"/>
            <w:tcBorders>
              <w:top w:val="single" w:sz="4" w:space="0" w:color="auto"/>
              <w:left w:val="single" w:sz="4" w:space="0" w:color="auto"/>
              <w:bottom w:val="nil"/>
              <w:right w:val="single" w:sz="4" w:space="0" w:color="auto"/>
            </w:tcBorders>
            <w:shd w:val="clear" w:color="auto" w:fill="FFFFFF"/>
            <w:vAlign w:val="center"/>
          </w:tcPr>
          <w:p w14:paraId="51470ED0" w14:textId="77777777" w:rsidR="001A7950" w:rsidRPr="001E64E7" w:rsidRDefault="001A7950" w:rsidP="008E0F92">
            <w:pPr>
              <w:rPr>
                <w:rFonts w:cs="Arial"/>
                <w:szCs w:val="20"/>
              </w:rPr>
            </w:pPr>
            <w:r w:rsidRPr="001E64E7">
              <w:rPr>
                <w:rStyle w:val="Other"/>
                <w:rFonts w:ascii="Arial" w:hAnsi="Arial" w:cs="Arial"/>
                <w:sz w:val="20"/>
                <w:szCs w:val="20"/>
              </w:rPr>
              <w:t>0,2</w:t>
            </w:r>
          </w:p>
        </w:tc>
      </w:tr>
      <w:tr w:rsidR="001A7950" w:rsidRPr="001E64E7" w14:paraId="700933A3" w14:textId="77777777" w:rsidTr="008E0F92">
        <w:tblPrEx>
          <w:tblCellMar>
            <w:top w:w="0" w:type="dxa"/>
            <w:left w:w="0" w:type="dxa"/>
            <w:bottom w:w="0" w:type="dxa"/>
            <w:right w:w="0" w:type="dxa"/>
          </w:tblCellMar>
        </w:tblPrEx>
        <w:trPr>
          <w:trHeight w:val="432"/>
          <w:jc w:val="center"/>
        </w:trPr>
        <w:tc>
          <w:tcPr>
            <w:tcW w:w="471" w:type="pct"/>
            <w:tcBorders>
              <w:top w:val="single" w:sz="4" w:space="0" w:color="auto"/>
              <w:left w:val="single" w:sz="4" w:space="0" w:color="auto"/>
              <w:bottom w:val="nil"/>
              <w:right w:val="nil"/>
            </w:tcBorders>
            <w:shd w:val="clear" w:color="auto" w:fill="FFFFFF"/>
            <w:vAlign w:val="center"/>
          </w:tcPr>
          <w:p w14:paraId="3E6A8863" w14:textId="77777777" w:rsidR="001A7950" w:rsidRPr="001E64E7" w:rsidRDefault="001A7950" w:rsidP="008E0F92">
            <w:pPr>
              <w:rPr>
                <w:rFonts w:cs="Arial"/>
                <w:szCs w:val="20"/>
              </w:rPr>
            </w:pPr>
            <w:r w:rsidRPr="001E64E7">
              <w:rPr>
                <w:rStyle w:val="Other"/>
                <w:rFonts w:ascii="Arial" w:hAnsi="Arial" w:cs="Arial"/>
                <w:sz w:val="20"/>
                <w:szCs w:val="20"/>
              </w:rPr>
              <w:lastRenderedPageBreak/>
              <w:t>3</w:t>
            </w:r>
          </w:p>
        </w:tc>
        <w:tc>
          <w:tcPr>
            <w:tcW w:w="2417" w:type="pct"/>
            <w:tcBorders>
              <w:top w:val="single" w:sz="4" w:space="0" w:color="auto"/>
              <w:left w:val="single" w:sz="4" w:space="0" w:color="auto"/>
              <w:bottom w:val="nil"/>
              <w:right w:val="nil"/>
            </w:tcBorders>
            <w:shd w:val="clear" w:color="auto" w:fill="FFFFFF"/>
            <w:vAlign w:val="center"/>
          </w:tcPr>
          <w:p w14:paraId="17FF182E" w14:textId="77777777" w:rsidR="001A7950" w:rsidRPr="001E64E7" w:rsidRDefault="001A7950" w:rsidP="008E0F92">
            <w:pPr>
              <w:jc w:val="left"/>
              <w:rPr>
                <w:rFonts w:cs="Arial"/>
                <w:szCs w:val="20"/>
              </w:rPr>
            </w:pPr>
            <w:r w:rsidRPr="001E64E7">
              <w:rPr>
                <w:rStyle w:val="Other"/>
                <w:rFonts w:ascii="Arial" w:hAnsi="Arial" w:cs="Arial"/>
                <w:sz w:val="20"/>
                <w:szCs w:val="20"/>
              </w:rPr>
              <w:t>Mực Máy photocopy</w:t>
            </w:r>
          </w:p>
        </w:tc>
        <w:tc>
          <w:tcPr>
            <w:tcW w:w="1099" w:type="pct"/>
            <w:tcBorders>
              <w:top w:val="single" w:sz="4" w:space="0" w:color="auto"/>
              <w:left w:val="single" w:sz="4" w:space="0" w:color="auto"/>
              <w:bottom w:val="nil"/>
              <w:right w:val="nil"/>
            </w:tcBorders>
            <w:shd w:val="clear" w:color="auto" w:fill="FFFFFF"/>
            <w:vAlign w:val="center"/>
          </w:tcPr>
          <w:p w14:paraId="304F6ADD" w14:textId="77777777" w:rsidR="001A7950" w:rsidRPr="001E64E7" w:rsidRDefault="001A7950" w:rsidP="008E0F92">
            <w:pPr>
              <w:jc w:val="left"/>
              <w:rPr>
                <w:rFonts w:cs="Arial"/>
                <w:szCs w:val="20"/>
              </w:rPr>
            </w:pPr>
            <w:r w:rsidRPr="001E64E7">
              <w:rPr>
                <w:rStyle w:val="Other"/>
                <w:rFonts w:ascii="Arial" w:hAnsi="Arial" w:cs="Arial"/>
                <w:sz w:val="20"/>
                <w:szCs w:val="20"/>
              </w:rPr>
              <w:t>Hộp</w:t>
            </w:r>
          </w:p>
        </w:tc>
        <w:tc>
          <w:tcPr>
            <w:tcW w:w="1014" w:type="pct"/>
            <w:tcBorders>
              <w:top w:val="single" w:sz="4" w:space="0" w:color="auto"/>
              <w:left w:val="single" w:sz="4" w:space="0" w:color="auto"/>
              <w:bottom w:val="nil"/>
              <w:right w:val="single" w:sz="4" w:space="0" w:color="auto"/>
            </w:tcBorders>
            <w:shd w:val="clear" w:color="auto" w:fill="FFFFFF"/>
            <w:vAlign w:val="center"/>
          </w:tcPr>
          <w:p w14:paraId="71C36511" w14:textId="77777777" w:rsidR="001A7950" w:rsidRPr="001E64E7" w:rsidRDefault="001A7950" w:rsidP="008E0F92">
            <w:pPr>
              <w:rPr>
                <w:rFonts w:cs="Arial"/>
                <w:szCs w:val="20"/>
              </w:rPr>
            </w:pPr>
            <w:r w:rsidRPr="001E64E7">
              <w:rPr>
                <w:rStyle w:val="Other"/>
                <w:rFonts w:ascii="Arial" w:hAnsi="Arial" w:cs="Arial"/>
                <w:sz w:val="20"/>
                <w:szCs w:val="20"/>
              </w:rPr>
              <w:t>0,02</w:t>
            </w:r>
          </w:p>
        </w:tc>
      </w:tr>
      <w:tr w:rsidR="001A7950" w:rsidRPr="001E64E7" w14:paraId="7DEA3189" w14:textId="77777777" w:rsidTr="008E0F92">
        <w:tblPrEx>
          <w:tblCellMar>
            <w:top w:w="0" w:type="dxa"/>
            <w:left w:w="0" w:type="dxa"/>
            <w:bottom w:w="0" w:type="dxa"/>
            <w:right w:w="0" w:type="dxa"/>
          </w:tblCellMar>
        </w:tblPrEx>
        <w:trPr>
          <w:trHeight w:val="432"/>
          <w:jc w:val="center"/>
        </w:trPr>
        <w:tc>
          <w:tcPr>
            <w:tcW w:w="471" w:type="pct"/>
            <w:tcBorders>
              <w:top w:val="single" w:sz="4" w:space="0" w:color="auto"/>
              <w:left w:val="single" w:sz="4" w:space="0" w:color="auto"/>
              <w:bottom w:val="nil"/>
              <w:right w:val="nil"/>
            </w:tcBorders>
            <w:shd w:val="clear" w:color="auto" w:fill="FFFFFF"/>
            <w:vAlign w:val="center"/>
          </w:tcPr>
          <w:p w14:paraId="2C0ED4CD" w14:textId="77777777" w:rsidR="001A7950" w:rsidRPr="001E64E7" w:rsidRDefault="001A7950" w:rsidP="008E0F92">
            <w:pPr>
              <w:rPr>
                <w:rFonts w:cs="Arial"/>
                <w:szCs w:val="20"/>
              </w:rPr>
            </w:pPr>
            <w:r w:rsidRPr="001E64E7">
              <w:rPr>
                <w:rStyle w:val="Other"/>
                <w:rFonts w:ascii="Arial" w:hAnsi="Arial" w:cs="Arial"/>
                <w:sz w:val="20"/>
                <w:szCs w:val="20"/>
              </w:rPr>
              <w:t>4</w:t>
            </w:r>
          </w:p>
        </w:tc>
        <w:tc>
          <w:tcPr>
            <w:tcW w:w="2417" w:type="pct"/>
            <w:tcBorders>
              <w:top w:val="single" w:sz="4" w:space="0" w:color="auto"/>
              <w:left w:val="single" w:sz="4" w:space="0" w:color="auto"/>
              <w:bottom w:val="nil"/>
              <w:right w:val="nil"/>
            </w:tcBorders>
            <w:shd w:val="clear" w:color="auto" w:fill="FFFFFF"/>
            <w:vAlign w:val="center"/>
          </w:tcPr>
          <w:p w14:paraId="50067531" w14:textId="77777777" w:rsidR="001A7950" w:rsidRPr="001E64E7" w:rsidRDefault="001A7950" w:rsidP="008E0F92">
            <w:pPr>
              <w:jc w:val="left"/>
              <w:rPr>
                <w:rFonts w:cs="Arial"/>
                <w:szCs w:val="20"/>
              </w:rPr>
            </w:pPr>
            <w:r w:rsidRPr="001E64E7">
              <w:rPr>
                <w:rStyle w:val="Other"/>
                <w:rFonts w:ascii="Arial" w:hAnsi="Arial" w:cs="Arial"/>
                <w:sz w:val="20"/>
                <w:szCs w:val="20"/>
              </w:rPr>
              <w:t>Sổ ghi chép</w:t>
            </w:r>
          </w:p>
        </w:tc>
        <w:tc>
          <w:tcPr>
            <w:tcW w:w="1099" w:type="pct"/>
            <w:tcBorders>
              <w:top w:val="single" w:sz="4" w:space="0" w:color="auto"/>
              <w:left w:val="single" w:sz="4" w:space="0" w:color="auto"/>
              <w:bottom w:val="nil"/>
              <w:right w:val="nil"/>
            </w:tcBorders>
            <w:shd w:val="clear" w:color="auto" w:fill="FFFFFF"/>
            <w:vAlign w:val="center"/>
          </w:tcPr>
          <w:p w14:paraId="22CAC5E6" w14:textId="77777777" w:rsidR="001A7950" w:rsidRPr="001E64E7" w:rsidRDefault="001A7950" w:rsidP="008E0F92">
            <w:pPr>
              <w:jc w:val="left"/>
              <w:rPr>
                <w:rFonts w:cs="Arial"/>
                <w:szCs w:val="20"/>
              </w:rPr>
            </w:pPr>
            <w:r w:rsidRPr="001E64E7">
              <w:rPr>
                <w:rStyle w:val="Other"/>
                <w:rFonts w:ascii="Arial" w:hAnsi="Arial" w:cs="Arial"/>
                <w:sz w:val="20"/>
                <w:szCs w:val="20"/>
              </w:rPr>
              <w:t>Cuốn</w:t>
            </w:r>
          </w:p>
        </w:tc>
        <w:tc>
          <w:tcPr>
            <w:tcW w:w="1014" w:type="pct"/>
            <w:tcBorders>
              <w:top w:val="single" w:sz="4" w:space="0" w:color="auto"/>
              <w:left w:val="single" w:sz="4" w:space="0" w:color="auto"/>
              <w:bottom w:val="nil"/>
              <w:right w:val="single" w:sz="4" w:space="0" w:color="auto"/>
            </w:tcBorders>
            <w:shd w:val="clear" w:color="auto" w:fill="FFFFFF"/>
            <w:vAlign w:val="center"/>
          </w:tcPr>
          <w:p w14:paraId="5816CE03" w14:textId="77777777" w:rsidR="001A7950" w:rsidRPr="001E64E7" w:rsidRDefault="001A7950" w:rsidP="008E0F92">
            <w:pPr>
              <w:rPr>
                <w:rFonts w:cs="Arial"/>
                <w:szCs w:val="20"/>
              </w:rPr>
            </w:pPr>
            <w:r w:rsidRPr="001E64E7">
              <w:rPr>
                <w:rStyle w:val="Other"/>
                <w:rFonts w:ascii="Arial" w:hAnsi="Arial" w:cs="Arial"/>
                <w:sz w:val="20"/>
                <w:szCs w:val="20"/>
              </w:rPr>
              <w:t>3</w:t>
            </w:r>
          </w:p>
        </w:tc>
      </w:tr>
      <w:tr w:rsidR="001A7950" w:rsidRPr="001E64E7" w14:paraId="35BA5A4D" w14:textId="77777777" w:rsidTr="008E0F92">
        <w:tblPrEx>
          <w:tblCellMar>
            <w:top w:w="0" w:type="dxa"/>
            <w:left w:w="0" w:type="dxa"/>
            <w:bottom w:w="0" w:type="dxa"/>
            <w:right w:w="0" w:type="dxa"/>
          </w:tblCellMar>
        </w:tblPrEx>
        <w:trPr>
          <w:trHeight w:val="432"/>
          <w:jc w:val="center"/>
        </w:trPr>
        <w:tc>
          <w:tcPr>
            <w:tcW w:w="471" w:type="pct"/>
            <w:tcBorders>
              <w:top w:val="single" w:sz="4" w:space="0" w:color="auto"/>
              <w:left w:val="single" w:sz="4" w:space="0" w:color="auto"/>
              <w:bottom w:val="nil"/>
              <w:right w:val="nil"/>
            </w:tcBorders>
            <w:shd w:val="clear" w:color="auto" w:fill="FFFFFF"/>
            <w:vAlign w:val="center"/>
          </w:tcPr>
          <w:p w14:paraId="1C7B5CEB" w14:textId="77777777" w:rsidR="001A7950" w:rsidRPr="001E64E7" w:rsidRDefault="001A7950" w:rsidP="008E0F92">
            <w:pPr>
              <w:rPr>
                <w:rFonts w:cs="Arial"/>
                <w:szCs w:val="20"/>
              </w:rPr>
            </w:pPr>
            <w:r w:rsidRPr="001E64E7">
              <w:rPr>
                <w:rStyle w:val="Other"/>
                <w:rFonts w:ascii="Arial" w:hAnsi="Arial" w:cs="Arial"/>
                <w:sz w:val="20"/>
                <w:szCs w:val="20"/>
              </w:rPr>
              <w:t>5</w:t>
            </w:r>
          </w:p>
        </w:tc>
        <w:tc>
          <w:tcPr>
            <w:tcW w:w="2417" w:type="pct"/>
            <w:tcBorders>
              <w:top w:val="single" w:sz="4" w:space="0" w:color="auto"/>
              <w:left w:val="single" w:sz="4" w:space="0" w:color="auto"/>
              <w:bottom w:val="nil"/>
              <w:right w:val="nil"/>
            </w:tcBorders>
            <w:shd w:val="clear" w:color="auto" w:fill="FFFFFF"/>
            <w:vAlign w:val="center"/>
          </w:tcPr>
          <w:p w14:paraId="43A8587F" w14:textId="77777777" w:rsidR="001A7950" w:rsidRPr="001E64E7" w:rsidRDefault="001A7950" w:rsidP="008E0F92">
            <w:pPr>
              <w:jc w:val="left"/>
              <w:rPr>
                <w:rFonts w:cs="Arial"/>
                <w:szCs w:val="20"/>
              </w:rPr>
            </w:pPr>
            <w:r w:rsidRPr="001E64E7">
              <w:rPr>
                <w:rStyle w:val="Other"/>
                <w:rFonts w:ascii="Arial" w:hAnsi="Arial" w:cs="Arial"/>
                <w:sz w:val="20"/>
                <w:szCs w:val="20"/>
              </w:rPr>
              <w:t>File tài liệu</w:t>
            </w:r>
          </w:p>
        </w:tc>
        <w:tc>
          <w:tcPr>
            <w:tcW w:w="1099" w:type="pct"/>
            <w:tcBorders>
              <w:top w:val="single" w:sz="4" w:space="0" w:color="auto"/>
              <w:left w:val="single" w:sz="4" w:space="0" w:color="auto"/>
              <w:bottom w:val="nil"/>
              <w:right w:val="nil"/>
            </w:tcBorders>
            <w:shd w:val="clear" w:color="auto" w:fill="FFFFFF"/>
            <w:vAlign w:val="center"/>
          </w:tcPr>
          <w:p w14:paraId="2C57D1A9" w14:textId="77777777" w:rsidR="001A7950" w:rsidRPr="001E64E7" w:rsidRDefault="001A7950" w:rsidP="008E0F92">
            <w:pPr>
              <w:jc w:val="left"/>
              <w:rPr>
                <w:rFonts w:cs="Arial"/>
                <w:szCs w:val="20"/>
              </w:rPr>
            </w:pPr>
            <w:r w:rsidRPr="001E64E7">
              <w:rPr>
                <w:rStyle w:val="Other"/>
                <w:rFonts w:ascii="Arial" w:hAnsi="Arial" w:cs="Arial"/>
                <w:sz w:val="20"/>
                <w:szCs w:val="20"/>
              </w:rPr>
              <w:t>Cái</w:t>
            </w:r>
          </w:p>
        </w:tc>
        <w:tc>
          <w:tcPr>
            <w:tcW w:w="1014" w:type="pct"/>
            <w:tcBorders>
              <w:top w:val="single" w:sz="4" w:space="0" w:color="auto"/>
              <w:left w:val="single" w:sz="4" w:space="0" w:color="auto"/>
              <w:bottom w:val="nil"/>
              <w:right w:val="single" w:sz="4" w:space="0" w:color="auto"/>
            </w:tcBorders>
            <w:shd w:val="clear" w:color="auto" w:fill="FFFFFF"/>
            <w:vAlign w:val="center"/>
          </w:tcPr>
          <w:p w14:paraId="40130BD9" w14:textId="77777777" w:rsidR="001A7950" w:rsidRPr="001E64E7" w:rsidRDefault="001A7950" w:rsidP="008E0F92">
            <w:pPr>
              <w:rPr>
                <w:rFonts w:cs="Arial"/>
                <w:szCs w:val="20"/>
              </w:rPr>
            </w:pPr>
            <w:r w:rsidRPr="001E64E7">
              <w:rPr>
                <w:rStyle w:val="Other"/>
                <w:rFonts w:ascii="Arial" w:hAnsi="Arial" w:cs="Arial"/>
                <w:sz w:val="20"/>
                <w:szCs w:val="20"/>
              </w:rPr>
              <w:t>2</w:t>
            </w:r>
          </w:p>
        </w:tc>
      </w:tr>
      <w:tr w:rsidR="001A7950" w:rsidRPr="001E64E7" w14:paraId="14A01A53" w14:textId="77777777" w:rsidTr="008E0F92">
        <w:tblPrEx>
          <w:tblCellMar>
            <w:top w:w="0" w:type="dxa"/>
            <w:left w:w="0" w:type="dxa"/>
            <w:bottom w:w="0" w:type="dxa"/>
            <w:right w:w="0" w:type="dxa"/>
          </w:tblCellMar>
        </w:tblPrEx>
        <w:trPr>
          <w:trHeight w:val="432"/>
          <w:jc w:val="center"/>
        </w:trPr>
        <w:tc>
          <w:tcPr>
            <w:tcW w:w="471" w:type="pct"/>
            <w:tcBorders>
              <w:top w:val="single" w:sz="4" w:space="0" w:color="auto"/>
              <w:left w:val="single" w:sz="4" w:space="0" w:color="auto"/>
              <w:bottom w:val="nil"/>
              <w:right w:val="nil"/>
            </w:tcBorders>
            <w:shd w:val="clear" w:color="auto" w:fill="FFFFFF"/>
            <w:vAlign w:val="center"/>
          </w:tcPr>
          <w:p w14:paraId="492706FA" w14:textId="77777777" w:rsidR="001A7950" w:rsidRPr="001E64E7" w:rsidRDefault="001A7950" w:rsidP="008E0F92">
            <w:pPr>
              <w:rPr>
                <w:rFonts w:cs="Arial"/>
                <w:szCs w:val="20"/>
              </w:rPr>
            </w:pPr>
            <w:r w:rsidRPr="001E64E7">
              <w:rPr>
                <w:rStyle w:val="Other"/>
                <w:rFonts w:ascii="Arial" w:hAnsi="Arial" w:cs="Arial"/>
                <w:sz w:val="20"/>
                <w:szCs w:val="20"/>
              </w:rPr>
              <w:t>6</w:t>
            </w:r>
          </w:p>
        </w:tc>
        <w:tc>
          <w:tcPr>
            <w:tcW w:w="2417" w:type="pct"/>
            <w:tcBorders>
              <w:top w:val="single" w:sz="4" w:space="0" w:color="auto"/>
              <w:left w:val="single" w:sz="4" w:space="0" w:color="auto"/>
              <w:bottom w:val="nil"/>
              <w:right w:val="nil"/>
            </w:tcBorders>
            <w:shd w:val="clear" w:color="auto" w:fill="FFFFFF"/>
            <w:vAlign w:val="center"/>
          </w:tcPr>
          <w:p w14:paraId="794377D6" w14:textId="77777777" w:rsidR="001A7950" w:rsidRPr="001E64E7" w:rsidRDefault="001A7950" w:rsidP="008E0F92">
            <w:pPr>
              <w:jc w:val="left"/>
              <w:rPr>
                <w:rFonts w:cs="Arial"/>
                <w:szCs w:val="20"/>
              </w:rPr>
            </w:pPr>
            <w:r w:rsidRPr="001E64E7">
              <w:rPr>
                <w:rStyle w:val="Other"/>
                <w:rFonts w:ascii="Arial" w:hAnsi="Arial" w:cs="Arial"/>
                <w:sz w:val="20"/>
                <w:szCs w:val="20"/>
              </w:rPr>
              <w:t>Bút ghi chép</w:t>
            </w:r>
          </w:p>
        </w:tc>
        <w:tc>
          <w:tcPr>
            <w:tcW w:w="1099" w:type="pct"/>
            <w:tcBorders>
              <w:top w:val="single" w:sz="4" w:space="0" w:color="auto"/>
              <w:left w:val="single" w:sz="4" w:space="0" w:color="auto"/>
              <w:bottom w:val="nil"/>
              <w:right w:val="nil"/>
            </w:tcBorders>
            <w:shd w:val="clear" w:color="auto" w:fill="FFFFFF"/>
            <w:vAlign w:val="center"/>
          </w:tcPr>
          <w:p w14:paraId="2C5956D6" w14:textId="77777777" w:rsidR="001A7950" w:rsidRPr="001E64E7" w:rsidRDefault="001A7950" w:rsidP="008E0F92">
            <w:pPr>
              <w:jc w:val="left"/>
              <w:rPr>
                <w:rFonts w:cs="Arial"/>
                <w:szCs w:val="20"/>
              </w:rPr>
            </w:pPr>
            <w:r w:rsidRPr="001E64E7">
              <w:rPr>
                <w:rStyle w:val="Other"/>
                <w:rFonts w:ascii="Arial" w:hAnsi="Arial" w:cs="Arial"/>
                <w:sz w:val="20"/>
                <w:szCs w:val="20"/>
              </w:rPr>
              <w:t>Hộp</w:t>
            </w:r>
          </w:p>
        </w:tc>
        <w:tc>
          <w:tcPr>
            <w:tcW w:w="1014" w:type="pct"/>
            <w:tcBorders>
              <w:top w:val="single" w:sz="4" w:space="0" w:color="auto"/>
              <w:left w:val="single" w:sz="4" w:space="0" w:color="auto"/>
              <w:bottom w:val="nil"/>
              <w:right w:val="single" w:sz="4" w:space="0" w:color="auto"/>
            </w:tcBorders>
            <w:shd w:val="clear" w:color="auto" w:fill="FFFFFF"/>
            <w:vAlign w:val="center"/>
          </w:tcPr>
          <w:p w14:paraId="7A652096" w14:textId="77777777" w:rsidR="001A7950" w:rsidRPr="001E64E7" w:rsidRDefault="001A7950" w:rsidP="008E0F92">
            <w:pPr>
              <w:rPr>
                <w:rFonts w:cs="Arial"/>
                <w:szCs w:val="20"/>
              </w:rPr>
            </w:pPr>
            <w:r w:rsidRPr="001E64E7">
              <w:rPr>
                <w:rStyle w:val="Other"/>
                <w:rFonts w:ascii="Arial" w:hAnsi="Arial" w:cs="Arial"/>
                <w:sz w:val="20"/>
                <w:szCs w:val="20"/>
              </w:rPr>
              <w:t>0,5</w:t>
            </w:r>
          </w:p>
        </w:tc>
      </w:tr>
      <w:tr w:rsidR="001A7950" w:rsidRPr="001E64E7" w14:paraId="0370A3F3" w14:textId="77777777" w:rsidTr="008E0F92">
        <w:tblPrEx>
          <w:tblCellMar>
            <w:top w:w="0" w:type="dxa"/>
            <w:left w:w="0" w:type="dxa"/>
            <w:bottom w:w="0" w:type="dxa"/>
            <w:right w:w="0" w:type="dxa"/>
          </w:tblCellMar>
        </w:tblPrEx>
        <w:trPr>
          <w:trHeight w:val="432"/>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5D1E9122" w14:textId="77777777" w:rsidR="001A7950" w:rsidRPr="001E64E7" w:rsidRDefault="001A7950" w:rsidP="008E0F92">
            <w:pPr>
              <w:rPr>
                <w:rFonts w:cs="Arial"/>
                <w:szCs w:val="20"/>
              </w:rPr>
            </w:pPr>
            <w:r w:rsidRPr="001E64E7">
              <w:rPr>
                <w:rStyle w:val="Other"/>
                <w:rFonts w:ascii="Arial" w:hAnsi="Arial" w:cs="Arial"/>
                <w:sz w:val="20"/>
                <w:szCs w:val="20"/>
              </w:rPr>
              <w:t>7</w:t>
            </w:r>
          </w:p>
        </w:tc>
        <w:tc>
          <w:tcPr>
            <w:tcW w:w="2417" w:type="pct"/>
            <w:tcBorders>
              <w:top w:val="single" w:sz="4" w:space="0" w:color="auto"/>
              <w:left w:val="single" w:sz="4" w:space="0" w:color="auto"/>
              <w:bottom w:val="single" w:sz="4" w:space="0" w:color="auto"/>
              <w:right w:val="nil"/>
            </w:tcBorders>
            <w:shd w:val="clear" w:color="auto" w:fill="FFFFFF"/>
            <w:vAlign w:val="center"/>
          </w:tcPr>
          <w:p w14:paraId="78B29AEB" w14:textId="77777777" w:rsidR="001A7950" w:rsidRPr="001E64E7" w:rsidRDefault="001A7950" w:rsidP="008E0F92">
            <w:pPr>
              <w:jc w:val="left"/>
              <w:rPr>
                <w:rFonts w:cs="Arial"/>
                <w:szCs w:val="20"/>
              </w:rPr>
            </w:pPr>
            <w:r w:rsidRPr="001E64E7">
              <w:rPr>
                <w:rStyle w:val="Other"/>
                <w:rFonts w:ascii="Arial" w:hAnsi="Arial" w:cs="Arial"/>
                <w:sz w:val="20"/>
                <w:szCs w:val="20"/>
              </w:rPr>
              <w:t>Các vật tư văn phòng khác</w:t>
            </w:r>
          </w:p>
        </w:tc>
        <w:tc>
          <w:tcPr>
            <w:tcW w:w="1099" w:type="pct"/>
            <w:tcBorders>
              <w:top w:val="single" w:sz="4" w:space="0" w:color="auto"/>
              <w:left w:val="single" w:sz="4" w:space="0" w:color="auto"/>
              <w:bottom w:val="single" w:sz="4" w:space="0" w:color="auto"/>
              <w:right w:val="nil"/>
            </w:tcBorders>
            <w:shd w:val="clear" w:color="auto" w:fill="FFFFFF"/>
            <w:vAlign w:val="center"/>
          </w:tcPr>
          <w:p w14:paraId="76EE13D7" w14:textId="77777777" w:rsidR="001A7950" w:rsidRPr="001E64E7" w:rsidRDefault="001A7950" w:rsidP="008E0F92">
            <w:pPr>
              <w:jc w:val="left"/>
              <w:rPr>
                <w:rFonts w:cs="Arial"/>
                <w:szCs w:val="20"/>
                <w:lang w:eastAsia="en-US"/>
              </w:rPr>
            </w:pPr>
          </w:p>
        </w:tc>
        <w:tc>
          <w:tcPr>
            <w:tcW w:w="1014" w:type="pct"/>
            <w:tcBorders>
              <w:top w:val="single" w:sz="4" w:space="0" w:color="auto"/>
              <w:left w:val="single" w:sz="4" w:space="0" w:color="auto"/>
              <w:bottom w:val="single" w:sz="4" w:space="0" w:color="auto"/>
              <w:right w:val="single" w:sz="4" w:space="0" w:color="auto"/>
            </w:tcBorders>
            <w:shd w:val="clear" w:color="auto" w:fill="FFFFFF"/>
            <w:vAlign w:val="center"/>
          </w:tcPr>
          <w:p w14:paraId="267C23A8" w14:textId="77777777" w:rsidR="001A7950" w:rsidRPr="001E64E7" w:rsidRDefault="001A7950" w:rsidP="008E0F92">
            <w:pPr>
              <w:rPr>
                <w:rFonts w:cs="Arial"/>
                <w:szCs w:val="20"/>
              </w:rPr>
            </w:pPr>
            <w:r w:rsidRPr="001E64E7">
              <w:rPr>
                <w:rStyle w:val="Other"/>
                <w:rFonts w:ascii="Arial" w:hAnsi="Arial" w:cs="Arial"/>
                <w:sz w:val="20"/>
                <w:szCs w:val="20"/>
              </w:rPr>
              <w:t>Theo thực tế</w:t>
            </w:r>
          </w:p>
        </w:tc>
      </w:tr>
    </w:tbl>
    <w:p w14:paraId="3365962E" w14:textId="77777777" w:rsidR="00362F3D" w:rsidRDefault="00362F3D"/>
    <w:sectPr w:rsidR="00362F3D" w:rsidSect="001A795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footnotePr>
    <w:numStart w:val="2"/>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950"/>
    <w:rsid w:val="001A7950"/>
    <w:rsid w:val="00362F3D"/>
    <w:rsid w:val="00372374"/>
    <w:rsid w:val="005846BD"/>
    <w:rsid w:val="00667F7C"/>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E47CF"/>
  <w15:chartTrackingRefBased/>
  <w15:docId w15:val="{30759DC6-2E25-4CC3-8D7E-8893254B8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950"/>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1A7950"/>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1A7950"/>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1A7950"/>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1A7950"/>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1A7950"/>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1A7950"/>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1A7950"/>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1A7950"/>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1A7950"/>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795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A795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A795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A795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A795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A79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79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79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7950"/>
    <w:rPr>
      <w:rFonts w:eastAsiaTheme="majorEastAsia" w:cstheme="majorBidi"/>
      <w:color w:val="272727" w:themeColor="text1" w:themeTint="D8"/>
    </w:rPr>
  </w:style>
  <w:style w:type="paragraph" w:styleId="Title">
    <w:name w:val="Title"/>
    <w:basedOn w:val="Normal"/>
    <w:next w:val="Normal"/>
    <w:link w:val="TitleChar"/>
    <w:uiPriority w:val="10"/>
    <w:qFormat/>
    <w:rsid w:val="001A7950"/>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1A79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7950"/>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1A79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7950"/>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1A7950"/>
    <w:rPr>
      <w:i/>
      <w:iCs/>
      <w:color w:val="404040" w:themeColor="text1" w:themeTint="BF"/>
    </w:rPr>
  </w:style>
  <w:style w:type="paragraph" w:styleId="ListParagraph">
    <w:name w:val="List Paragraph"/>
    <w:basedOn w:val="Normal"/>
    <w:uiPriority w:val="34"/>
    <w:qFormat/>
    <w:rsid w:val="001A7950"/>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1A7950"/>
    <w:rPr>
      <w:i/>
      <w:iCs/>
      <w:color w:val="2F5496" w:themeColor="accent1" w:themeShade="BF"/>
    </w:rPr>
  </w:style>
  <w:style w:type="paragraph" w:styleId="IntenseQuote">
    <w:name w:val="Intense Quote"/>
    <w:basedOn w:val="Normal"/>
    <w:next w:val="Normal"/>
    <w:link w:val="IntenseQuoteChar"/>
    <w:uiPriority w:val="30"/>
    <w:qFormat/>
    <w:rsid w:val="001A7950"/>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1A7950"/>
    <w:rPr>
      <w:i/>
      <w:iCs/>
      <w:color w:val="2F5496" w:themeColor="accent1" w:themeShade="BF"/>
    </w:rPr>
  </w:style>
  <w:style w:type="character" w:styleId="IntenseReference">
    <w:name w:val="Intense Reference"/>
    <w:basedOn w:val="DefaultParagraphFont"/>
    <w:uiPriority w:val="32"/>
    <w:qFormat/>
    <w:rsid w:val="001A7950"/>
    <w:rPr>
      <w:b/>
      <w:bCs/>
      <w:smallCaps/>
      <w:color w:val="2F5496" w:themeColor="accent1" w:themeShade="BF"/>
      <w:spacing w:val="5"/>
    </w:rPr>
  </w:style>
  <w:style w:type="character" w:customStyle="1" w:styleId="BodyTextChar1">
    <w:name w:val="Body Text Char1"/>
    <w:link w:val="BodyText"/>
    <w:uiPriority w:val="99"/>
    <w:rsid w:val="001A7950"/>
    <w:rPr>
      <w:rFonts w:ascii="Times New Roman" w:hAnsi="Times New Roman" w:cs="Times New Roman"/>
      <w:sz w:val="26"/>
      <w:szCs w:val="26"/>
      <w:shd w:val="clear" w:color="auto" w:fill="FFFFFF"/>
    </w:rPr>
  </w:style>
  <w:style w:type="character" w:customStyle="1" w:styleId="Bodytext4">
    <w:name w:val="Body text (4)_"/>
    <w:link w:val="Bodytext40"/>
    <w:uiPriority w:val="99"/>
    <w:rsid w:val="001A7950"/>
    <w:rPr>
      <w:rFonts w:ascii="Arial" w:hAnsi="Arial" w:cs="Arial"/>
      <w:sz w:val="10"/>
      <w:szCs w:val="10"/>
      <w:shd w:val="clear" w:color="auto" w:fill="FFFFFF"/>
    </w:rPr>
  </w:style>
  <w:style w:type="paragraph" w:styleId="BodyText">
    <w:name w:val="Body Text"/>
    <w:basedOn w:val="Normal"/>
    <w:link w:val="BodyTextChar1"/>
    <w:uiPriority w:val="99"/>
    <w:qFormat/>
    <w:rsid w:val="001A7950"/>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1A7950"/>
    <w:rPr>
      <w:rFonts w:ascii="Arial" w:eastAsia="Times New Roman" w:hAnsi="Arial" w:cs="Courier New"/>
      <w:color w:val="000000"/>
      <w:kern w:val="0"/>
      <w:sz w:val="20"/>
      <w:lang w:val="vi-VN" w:eastAsia="vi-VN"/>
      <w14:ligatures w14:val="none"/>
    </w:rPr>
  </w:style>
  <w:style w:type="paragraph" w:customStyle="1" w:styleId="Bodytext40">
    <w:name w:val="Body text (4)"/>
    <w:basedOn w:val="Normal"/>
    <w:link w:val="Bodytext4"/>
    <w:uiPriority w:val="99"/>
    <w:rsid w:val="001A7950"/>
    <w:pPr>
      <w:shd w:val="clear" w:color="auto" w:fill="FFFFFF"/>
      <w:spacing w:after="20"/>
      <w:ind w:left="1950"/>
    </w:pPr>
    <w:rPr>
      <w:rFonts w:eastAsiaTheme="minorHAnsi" w:cs="Arial"/>
      <w:color w:val="auto"/>
      <w:kern w:val="2"/>
      <w:sz w:val="10"/>
      <w:szCs w:val="10"/>
      <w:lang w:val="en-US" w:eastAsia="en-US"/>
      <w14:ligatures w14:val="standardContextual"/>
    </w:rPr>
  </w:style>
  <w:style w:type="character" w:customStyle="1" w:styleId="Heading30">
    <w:name w:val="Heading #3_"/>
    <w:link w:val="Heading31"/>
    <w:uiPriority w:val="99"/>
    <w:rsid w:val="001A7950"/>
    <w:rPr>
      <w:rFonts w:ascii="Times New Roman" w:hAnsi="Times New Roman"/>
      <w:b/>
      <w:bCs/>
      <w:sz w:val="26"/>
      <w:szCs w:val="26"/>
      <w:shd w:val="clear" w:color="auto" w:fill="FFFFFF"/>
    </w:rPr>
  </w:style>
  <w:style w:type="character" w:customStyle="1" w:styleId="Other">
    <w:name w:val="Other_"/>
    <w:link w:val="Other0"/>
    <w:uiPriority w:val="99"/>
    <w:rsid w:val="001A7950"/>
    <w:rPr>
      <w:rFonts w:ascii="Times New Roman" w:hAnsi="Times New Roman"/>
      <w:sz w:val="26"/>
      <w:szCs w:val="26"/>
      <w:shd w:val="clear" w:color="auto" w:fill="FFFFFF"/>
    </w:rPr>
  </w:style>
  <w:style w:type="character" w:customStyle="1" w:styleId="Tablecaption">
    <w:name w:val="Table caption_"/>
    <w:link w:val="Tablecaption0"/>
    <w:uiPriority w:val="99"/>
    <w:rsid w:val="001A7950"/>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1A7950"/>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1A7950"/>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1A7950"/>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png"/><Relationship Id="rId34" Type="http://schemas.openxmlformats.org/officeDocument/2006/relationships/image" Target="media/image31.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image" Target="media/image30.jpe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image" Target="media/image29.png"/><Relationship Id="rId5" Type="http://schemas.openxmlformats.org/officeDocument/2006/relationships/image" Target="media/image2.jpe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36" Type="http://schemas.openxmlformats.org/officeDocument/2006/relationships/theme" Target="theme/theme1.xml"/><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 Id="rId35" Type="http://schemas.openxmlformats.org/officeDocument/2006/relationships/fontTable" Target="fontTable.xml"/><Relationship Id="rId8"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1928</Words>
  <Characters>10992</Characters>
  <Application>Microsoft Office Word</Application>
  <DocSecurity>0</DocSecurity>
  <Lines>91</Lines>
  <Paragraphs>25</Paragraphs>
  <ScaleCrop>false</ScaleCrop>
  <Company/>
  <LinksUpToDate>false</LinksUpToDate>
  <CharactersWithSpaces>12895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2026-02-10T02:10:00Z</dcterms:created>
  <dcterms:modified xsi:type="dcterms:W3CDTF">2026-02-10T02:10:00Z</dcterms:modified>
</cp:coreProperties>
</file>